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07080" w14:textId="77777777" w:rsidR="00A10FB6" w:rsidRPr="00E008B7" w:rsidRDefault="00A10FB6" w:rsidP="00A10FB6">
      <w:pPr>
        <w:pStyle w:val="TableParagraph"/>
        <w:rPr>
          <w:rFonts w:ascii="Verdana" w:eastAsia="Times New Roman" w:hAnsi="Verdana" w:cs="Times New Roman"/>
          <w:szCs w:val="17"/>
        </w:rPr>
      </w:pPr>
      <w:r w:rsidRPr="00E008B7">
        <w:rPr>
          <w:rFonts w:ascii="Verdana" w:hAnsi="Verdana"/>
          <w:noProof/>
          <w:sz w:val="32"/>
          <w:lang w:eastAsia="fr-FR"/>
        </w:rPr>
        <mc:AlternateContent>
          <mc:Choice Requires="wps">
            <w:drawing>
              <wp:anchor distT="0" distB="0" distL="114300" distR="114300" simplePos="0" relativeHeight="251658240" behindDoc="1" locked="0" layoutInCell="1" allowOverlap="1" wp14:anchorId="70C7F3EF" wp14:editId="41E60CF0">
                <wp:simplePos x="0" y="0"/>
                <wp:positionH relativeFrom="page">
                  <wp:posOffset>6802120</wp:posOffset>
                </wp:positionH>
                <wp:positionV relativeFrom="page">
                  <wp:posOffset>519430</wp:posOffset>
                </wp:positionV>
                <wp:extent cx="48260" cy="114935"/>
                <wp:effectExtent l="1270" t="0" r="7620" b="0"/>
                <wp:wrapNone/>
                <wp:docPr id="102" name="WordArt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48260" cy="114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C56779" w14:textId="77777777" w:rsidR="00A10FB6" w:rsidRDefault="00A10FB6" w:rsidP="00A10FB6">
                            <w:pPr>
                              <w:pStyle w:val="NormalWeb"/>
                              <w:spacing w:before="0" w:beforeAutospacing="0" w:after="0" w:afterAutospacing="0"/>
                              <w:jc w:val="center"/>
                            </w:pPr>
                            <w:r>
                              <w:rPr>
                                <w:rFonts w:ascii="&amp;quot" w:hAnsi="&amp;quot"/>
                                <w:color w:val="FFFFFF"/>
                                <w:sz w:val="18"/>
                                <w:szCs w:val="1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0C7F3EF" id="_x0000_t202" coordsize="21600,21600" o:spt="202" path="m,l,21600r21600,l21600,xe">
                <v:stroke joinstyle="miter"/>
                <v:path gradientshapeok="t" o:connecttype="rect"/>
              </v:shapetype>
              <v:shape id="WordArt 112" o:spid="_x0000_s1026" type="#_x0000_t202" style="position:absolute;margin-left:535.6pt;margin-top:40.9pt;width:3.8pt;height:9.05pt;rotation:15;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" filled="f" stroked="f">
                <v:stroke joinstyle="round"/>
                <o:lock v:ext="edit" shapetype="t"/>
                <v:textbox style="mso-fit-shape-to-text:t">
                  <w:txbxContent>
                    <w:p w14:paraId="51C56779" w14:textId="77777777" w:rsidR="00A10FB6" w:rsidRDefault="00A10FB6" w:rsidP="00A10FB6">
                      <w:pPr>
                        <w:pStyle w:val="NormalWeb"/>
                        <w:spacing w:before="0" w:beforeAutospacing="0" w:after="0" w:afterAutospacing="0"/>
                        <w:jc w:val="center"/>
                      </w:pPr>
                      <w:r>
                        <w:rPr>
                          <w:rFonts w:ascii="&amp;quot" w:hAnsi="&amp;quot"/>
                          <w:color w:val="FFFFFF"/>
                          <w:sz w:val="18"/>
                          <w:szCs w:val="18"/>
                        </w:rPr>
                        <w:t>S</w:t>
                      </w:r>
                    </w:p>
                  </w:txbxContent>
                </v:textbox>
                <w10:wrap anchorx="page" anchory="page"/>
              </v:shape>
            </w:pict>
          </mc:Fallback>
        </mc:AlternateContent>
      </w:r>
      <w:r w:rsidRPr="00E008B7">
        <w:rPr>
          <w:rFonts w:ascii="Verdana" w:hAnsi="Verdana"/>
          <w:noProof/>
          <w:sz w:val="32"/>
          <w:lang w:eastAsia="fr-FR"/>
        </w:rPr>
        <mc:AlternateContent>
          <mc:Choice Requires="wps">
            <w:drawing>
              <wp:anchor distT="0" distB="0" distL="114300" distR="114300" simplePos="0" relativeHeight="251659264" behindDoc="1" locked="0" layoutInCell="1" allowOverlap="1" wp14:anchorId="318B296E" wp14:editId="42C13D6C">
                <wp:simplePos x="0" y="0"/>
                <wp:positionH relativeFrom="page">
                  <wp:posOffset>344170</wp:posOffset>
                </wp:positionH>
                <wp:positionV relativeFrom="page">
                  <wp:posOffset>645795</wp:posOffset>
                </wp:positionV>
                <wp:extent cx="49530" cy="115570"/>
                <wp:effectExtent l="10795" t="0" r="6350" b="0"/>
                <wp:wrapNone/>
                <wp:docPr id="100" name="WordArt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20000">
                          <a:off x="0" y="0"/>
                          <a:ext cx="49530" cy="115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BCAEFE" w14:textId="77777777" w:rsidR="00A10FB6" w:rsidRDefault="00A10FB6" w:rsidP="00A10FB6">
                            <w:pPr>
                              <w:pStyle w:val="NormalWeb"/>
                              <w:spacing w:before="0" w:beforeAutospacing="0" w:after="0" w:afterAutospacing="0"/>
                              <w:jc w:val="center"/>
                            </w:pPr>
                            <w:r>
                              <w:rPr>
                                <w:rFonts w:ascii="&amp;quot" w:hAnsi="&amp;quot"/>
                                <w:color w:val="FFFFFF"/>
                                <w:sz w:val="18"/>
                                <w:szCs w:val="18"/>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18B296E" id="WordArt 110" o:spid="_x0000_s1027" type="#_x0000_t202" style="position:absolute;margin-left:27.1pt;margin-top:50.85pt;width:3.9pt;height:9.1pt;rotation:-23;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" filled="f" stroked="f">
                <v:stroke joinstyle="round"/>
                <o:lock v:ext="edit" shapetype="t"/>
                <v:textbox style="mso-fit-shape-to-text:t">
                  <w:txbxContent>
                    <w:p w14:paraId="5BBCAEFE" w14:textId="77777777" w:rsidR="00A10FB6" w:rsidRDefault="00A10FB6" w:rsidP="00A10FB6">
                      <w:pPr>
                        <w:pStyle w:val="NormalWeb"/>
                        <w:spacing w:before="0" w:beforeAutospacing="0" w:after="0" w:afterAutospacing="0"/>
                        <w:jc w:val="center"/>
                      </w:pPr>
                      <w:r>
                        <w:rPr>
                          <w:rFonts w:ascii="&amp;quot" w:hAnsi="&amp;quot"/>
                          <w:color w:val="FFFFFF"/>
                          <w:sz w:val="18"/>
                          <w:szCs w:val="18"/>
                        </w:rPr>
                        <w:t>S</w:t>
                      </w:r>
                    </w:p>
                  </w:txbxContent>
                </v:textbox>
                <w10:wrap anchorx="page" anchory="page"/>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5539"/>
        <w:gridCol w:w="2141"/>
      </w:tblGrid>
      <w:tr w:rsidR="00836013" w:rsidRPr="00C273F2" w14:paraId="0B4FEE77" w14:textId="77777777" w:rsidTr="00296086">
        <w:trPr>
          <w:trHeight w:val="274"/>
          <w:jc w:val="center"/>
        </w:trPr>
        <w:tc>
          <w:tcPr>
            <w:tcW w:w="1671" w:type="dxa"/>
            <w:vMerge w:val="restart"/>
            <w:shd w:val="clear" w:color="auto" w:fill="ECF1F8"/>
            <w:vAlign w:val="center"/>
          </w:tcPr>
          <w:p w14:paraId="2FE8C65A" w14:textId="77777777" w:rsidR="00836013" w:rsidRPr="00C273F2" w:rsidRDefault="00836013" w:rsidP="002C4D19">
            <w:pPr>
              <w:tabs>
                <w:tab w:val="left" w:pos="1035"/>
              </w:tabs>
              <w:autoSpaceDE w:val="0"/>
              <w:autoSpaceDN w:val="0"/>
              <w:jc w:val="center"/>
              <w:rPr>
                <w:rFonts w:ascii="Verdana" w:eastAsia="Arial" w:hAnsi="Verdana" w:cs="Arial"/>
                <w:sz w:val="18"/>
                <w:szCs w:val="20"/>
              </w:rPr>
            </w:pPr>
          </w:p>
          <w:p w14:paraId="100E3B19" w14:textId="77777777" w:rsidR="00836013" w:rsidRPr="00C273F2" w:rsidRDefault="00836013" w:rsidP="002C4D19">
            <w:pPr>
              <w:tabs>
                <w:tab w:val="left" w:pos="1035"/>
              </w:tabs>
              <w:autoSpaceDE w:val="0"/>
              <w:autoSpaceDN w:val="0"/>
              <w:jc w:val="center"/>
              <w:rPr>
                <w:rFonts w:ascii="Verdana" w:eastAsia="Arial" w:hAnsi="Verdana" w:cs="Arial"/>
                <w:sz w:val="18"/>
                <w:szCs w:val="20"/>
              </w:rPr>
            </w:pPr>
            <w:r w:rsidRPr="00C273F2">
              <w:rPr>
                <w:rFonts w:ascii="Verdana" w:eastAsia="Arial" w:hAnsi="Verdana" w:cs="Arial"/>
                <w:sz w:val="18"/>
                <w:szCs w:val="20"/>
              </w:rPr>
              <w:t>Logo ou Nom</w:t>
            </w:r>
          </w:p>
          <w:p w14:paraId="0CFDDDBD" w14:textId="77777777" w:rsidR="00836013" w:rsidRPr="00C273F2" w:rsidRDefault="00836013" w:rsidP="002C4D19">
            <w:pPr>
              <w:tabs>
                <w:tab w:val="left" w:pos="1035"/>
              </w:tabs>
              <w:autoSpaceDE w:val="0"/>
              <w:autoSpaceDN w:val="0"/>
              <w:jc w:val="center"/>
              <w:rPr>
                <w:rFonts w:ascii="Verdana" w:eastAsia="Arial" w:hAnsi="Verdana" w:cs="Arial"/>
                <w:sz w:val="18"/>
                <w:szCs w:val="20"/>
              </w:rPr>
            </w:pPr>
            <w:r w:rsidRPr="00C273F2">
              <w:rPr>
                <w:rFonts w:ascii="Verdana" w:eastAsia="Arial" w:hAnsi="Verdana" w:cs="Arial"/>
                <w:sz w:val="18"/>
                <w:szCs w:val="20"/>
              </w:rPr>
              <w:t>Etablissement</w:t>
            </w:r>
          </w:p>
          <w:p w14:paraId="02306339" w14:textId="77777777" w:rsidR="00836013" w:rsidRPr="00C273F2" w:rsidRDefault="00836013" w:rsidP="002C4D19">
            <w:pPr>
              <w:tabs>
                <w:tab w:val="left" w:pos="1035"/>
              </w:tabs>
              <w:autoSpaceDE w:val="0"/>
              <w:autoSpaceDN w:val="0"/>
              <w:jc w:val="center"/>
              <w:rPr>
                <w:rFonts w:ascii="Verdana" w:eastAsia="Arial" w:hAnsi="Verdana" w:cs="Arial"/>
                <w:sz w:val="20"/>
                <w:szCs w:val="20"/>
              </w:rPr>
            </w:pPr>
          </w:p>
        </w:tc>
        <w:tc>
          <w:tcPr>
            <w:tcW w:w="5539" w:type="dxa"/>
            <w:vMerge w:val="restart"/>
            <w:shd w:val="clear" w:color="auto" w:fill="ECF1F8"/>
            <w:vAlign w:val="center"/>
          </w:tcPr>
          <w:p w14:paraId="184ADD41" w14:textId="3E1CA3CE" w:rsidR="00836013" w:rsidRDefault="006545E5" w:rsidP="00FA215B">
            <w:pPr>
              <w:autoSpaceDE w:val="0"/>
              <w:autoSpaceDN w:val="0"/>
              <w:jc w:val="center"/>
              <w:rPr>
                <w:rFonts w:ascii="Verdana" w:hAnsi="Verdana"/>
                <w:b/>
                <w:sz w:val="28"/>
                <w:szCs w:val="20"/>
              </w:rPr>
            </w:pPr>
            <w:r>
              <w:rPr>
                <w:rFonts w:ascii="Verdana" w:hAnsi="Verdana"/>
                <w:b/>
                <w:sz w:val="28"/>
                <w:szCs w:val="20"/>
              </w:rPr>
              <w:t xml:space="preserve">Outil d’aide </w:t>
            </w:r>
            <w:r w:rsidR="00A14AAE">
              <w:rPr>
                <w:rFonts w:ascii="Verdana" w:hAnsi="Verdana"/>
                <w:b/>
                <w:sz w:val="28"/>
                <w:szCs w:val="20"/>
              </w:rPr>
              <w:t xml:space="preserve">à </w:t>
            </w:r>
            <w:r>
              <w:rPr>
                <w:rFonts w:ascii="Verdana" w:hAnsi="Verdana"/>
                <w:b/>
                <w:sz w:val="28"/>
                <w:szCs w:val="20"/>
              </w:rPr>
              <w:t>la mise en œuvre de l’éco</w:t>
            </w:r>
            <w:r w:rsidR="00B460E6">
              <w:rPr>
                <w:rFonts w:ascii="Verdana" w:hAnsi="Verdana"/>
                <w:b/>
                <w:sz w:val="28"/>
                <w:szCs w:val="20"/>
              </w:rPr>
              <w:t>-</w:t>
            </w:r>
            <w:r w:rsidR="003043B5">
              <w:rPr>
                <w:rFonts w:ascii="Verdana" w:hAnsi="Verdana"/>
                <w:b/>
                <w:sz w:val="28"/>
                <w:szCs w:val="20"/>
              </w:rPr>
              <w:t>nettoyage</w:t>
            </w:r>
          </w:p>
          <w:p w14:paraId="17D5539A" w14:textId="77777777" w:rsidR="006545E5" w:rsidRPr="006545E5" w:rsidRDefault="006545E5" w:rsidP="00FA215B">
            <w:pPr>
              <w:autoSpaceDE w:val="0"/>
              <w:autoSpaceDN w:val="0"/>
              <w:jc w:val="center"/>
              <w:rPr>
                <w:rFonts w:ascii="Verdana" w:hAnsi="Verdana"/>
                <w:b/>
                <w:sz w:val="12"/>
                <w:szCs w:val="20"/>
              </w:rPr>
            </w:pPr>
          </w:p>
          <w:p w14:paraId="0B16B346" w14:textId="77777777" w:rsidR="006545E5" w:rsidRPr="006545E5" w:rsidRDefault="006545E5" w:rsidP="006545E5">
            <w:pPr>
              <w:autoSpaceDE w:val="0"/>
              <w:autoSpaceDN w:val="0"/>
              <w:jc w:val="center"/>
              <w:rPr>
                <w:rFonts w:ascii="Verdana" w:hAnsi="Verdana"/>
                <w:b/>
                <w:sz w:val="24"/>
                <w:szCs w:val="20"/>
              </w:rPr>
            </w:pPr>
            <w:r w:rsidRPr="006545E5">
              <w:rPr>
                <w:rFonts w:ascii="Verdana" w:hAnsi="Verdana"/>
                <w:b/>
                <w:sz w:val="24"/>
                <w:szCs w:val="20"/>
              </w:rPr>
              <w:t xml:space="preserve">Entretien des locaux </w:t>
            </w:r>
          </w:p>
          <w:p w14:paraId="6403610D" w14:textId="6930FFE1" w:rsidR="006545E5" w:rsidRPr="00C273F2" w:rsidRDefault="006545E5" w:rsidP="006545E5">
            <w:pPr>
              <w:autoSpaceDE w:val="0"/>
              <w:autoSpaceDN w:val="0"/>
              <w:jc w:val="center"/>
              <w:rPr>
                <w:rFonts w:ascii="Verdana" w:eastAsia="Calibri" w:hAnsi="Verdana" w:cs="Times New Roman"/>
                <w:b/>
                <w:sz w:val="28"/>
                <w:szCs w:val="28"/>
                <w:lang w:eastAsia="fr-FR"/>
              </w:rPr>
            </w:pPr>
            <w:r w:rsidRPr="006545E5">
              <w:rPr>
                <w:rFonts w:ascii="Verdana" w:hAnsi="Verdana"/>
                <w:b/>
                <w:sz w:val="24"/>
                <w:szCs w:val="20"/>
              </w:rPr>
              <w:t>Hors épidémie</w:t>
            </w:r>
          </w:p>
        </w:tc>
        <w:tc>
          <w:tcPr>
            <w:tcW w:w="2141" w:type="dxa"/>
            <w:shd w:val="clear" w:color="auto" w:fill="ECF1F8"/>
            <w:vAlign w:val="center"/>
          </w:tcPr>
          <w:p w14:paraId="70AF2CA0" w14:textId="77777777" w:rsidR="00836013" w:rsidRPr="00C273F2" w:rsidRDefault="00836013" w:rsidP="002C4D19">
            <w:pPr>
              <w:autoSpaceDE w:val="0"/>
              <w:autoSpaceDN w:val="0"/>
              <w:jc w:val="center"/>
              <w:rPr>
                <w:rFonts w:ascii="Verdana" w:eastAsia="Calibri" w:hAnsi="Verdana" w:cs="Times New Roman"/>
                <w:sz w:val="18"/>
                <w:szCs w:val="20"/>
                <w:lang w:eastAsia="fr-FR"/>
              </w:rPr>
            </w:pPr>
            <w:r w:rsidRPr="00C273F2">
              <w:rPr>
                <w:rFonts w:ascii="Verdana" w:eastAsia="Calibri" w:hAnsi="Verdana" w:cs="Times New Roman"/>
                <w:sz w:val="18"/>
                <w:szCs w:val="20"/>
                <w:lang w:eastAsia="fr-FR"/>
              </w:rPr>
              <w:t>Référence</w:t>
            </w:r>
          </w:p>
        </w:tc>
      </w:tr>
      <w:tr w:rsidR="00836013" w:rsidRPr="00C273F2" w14:paraId="2BD88003" w14:textId="77777777" w:rsidTr="00296086">
        <w:trPr>
          <w:trHeight w:val="347"/>
          <w:jc w:val="center"/>
        </w:trPr>
        <w:tc>
          <w:tcPr>
            <w:tcW w:w="1671" w:type="dxa"/>
            <w:vMerge/>
            <w:shd w:val="clear" w:color="auto" w:fill="ECF1F8"/>
          </w:tcPr>
          <w:p w14:paraId="147BF3EB" w14:textId="77777777" w:rsidR="00836013" w:rsidRPr="00C273F2" w:rsidRDefault="00836013" w:rsidP="002C4D19">
            <w:pPr>
              <w:autoSpaceDE w:val="0"/>
              <w:autoSpaceDN w:val="0"/>
              <w:rPr>
                <w:rFonts w:ascii="Verdana" w:eastAsia="Arial" w:hAnsi="Verdana" w:cs="Arial"/>
                <w:sz w:val="26"/>
              </w:rPr>
            </w:pPr>
          </w:p>
        </w:tc>
        <w:tc>
          <w:tcPr>
            <w:tcW w:w="5539" w:type="dxa"/>
            <w:vMerge/>
            <w:shd w:val="clear" w:color="auto" w:fill="ECF1F8"/>
          </w:tcPr>
          <w:p w14:paraId="72494A0C" w14:textId="77777777" w:rsidR="00836013" w:rsidRPr="00C273F2" w:rsidRDefault="00836013" w:rsidP="002C4D19">
            <w:pPr>
              <w:autoSpaceDE w:val="0"/>
              <w:autoSpaceDN w:val="0"/>
              <w:rPr>
                <w:rFonts w:ascii="Verdana" w:eastAsia="Arial" w:hAnsi="Verdana" w:cs="Arial"/>
                <w:sz w:val="26"/>
              </w:rPr>
            </w:pPr>
          </w:p>
        </w:tc>
        <w:tc>
          <w:tcPr>
            <w:tcW w:w="2141" w:type="dxa"/>
            <w:shd w:val="clear" w:color="auto" w:fill="ECF1F8"/>
            <w:vAlign w:val="center"/>
          </w:tcPr>
          <w:p w14:paraId="00AA99BC" w14:textId="77777777" w:rsidR="00836013" w:rsidRPr="00C273F2" w:rsidRDefault="00836013" w:rsidP="002C4D19">
            <w:pPr>
              <w:autoSpaceDE w:val="0"/>
              <w:autoSpaceDN w:val="0"/>
              <w:rPr>
                <w:rFonts w:ascii="Verdana" w:eastAsia="Calibri" w:hAnsi="Verdana" w:cs="Times New Roman"/>
                <w:sz w:val="18"/>
                <w:szCs w:val="20"/>
                <w:lang w:eastAsia="fr-FR"/>
              </w:rPr>
            </w:pPr>
            <w:r w:rsidRPr="00C273F2">
              <w:rPr>
                <w:rFonts w:ascii="Verdana" w:eastAsia="Calibri" w:hAnsi="Verdana" w:cs="Times New Roman"/>
                <w:sz w:val="18"/>
                <w:szCs w:val="20"/>
                <w:lang w:eastAsia="fr-FR"/>
              </w:rPr>
              <w:t xml:space="preserve">Date : </w:t>
            </w:r>
          </w:p>
        </w:tc>
      </w:tr>
      <w:tr w:rsidR="00836013" w:rsidRPr="00C273F2" w14:paraId="103DFDEA" w14:textId="77777777" w:rsidTr="00296086">
        <w:trPr>
          <w:trHeight w:val="284"/>
          <w:jc w:val="center"/>
        </w:trPr>
        <w:tc>
          <w:tcPr>
            <w:tcW w:w="1671" w:type="dxa"/>
            <w:vMerge/>
            <w:shd w:val="clear" w:color="auto" w:fill="ECF1F8"/>
          </w:tcPr>
          <w:p w14:paraId="2BB3CE35" w14:textId="77777777" w:rsidR="00836013" w:rsidRPr="00C273F2" w:rsidRDefault="00836013" w:rsidP="002C4D19">
            <w:pPr>
              <w:autoSpaceDE w:val="0"/>
              <w:autoSpaceDN w:val="0"/>
              <w:rPr>
                <w:rFonts w:ascii="Verdana" w:eastAsia="Arial" w:hAnsi="Verdana" w:cs="Arial"/>
                <w:sz w:val="26"/>
              </w:rPr>
            </w:pPr>
          </w:p>
        </w:tc>
        <w:tc>
          <w:tcPr>
            <w:tcW w:w="5539" w:type="dxa"/>
            <w:vMerge/>
            <w:shd w:val="clear" w:color="auto" w:fill="ECF1F8"/>
          </w:tcPr>
          <w:p w14:paraId="2BFA8170" w14:textId="77777777" w:rsidR="00836013" w:rsidRPr="00C273F2" w:rsidRDefault="00836013" w:rsidP="002C4D19">
            <w:pPr>
              <w:autoSpaceDE w:val="0"/>
              <w:autoSpaceDN w:val="0"/>
              <w:rPr>
                <w:rFonts w:ascii="Verdana" w:eastAsia="Arial" w:hAnsi="Verdana" w:cs="Arial"/>
                <w:sz w:val="26"/>
              </w:rPr>
            </w:pPr>
          </w:p>
        </w:tc>
        <w:tc>
          <w:tcPr>
            <w:tcW w:w="2141" w:type="dxa"/>
            <w:shd w:val="clear" w:color="auto" w:fill="ECF1F8"/>
            <w:vAlign w:val="center"/>
          </w:tcPr>
          <w:p w14:paraId="44446E08" w14:textId="77777777" w:rsidR="00836013" w:rsidRPr="00C273F2" w:rsidRDefault="00836013" w:rsidP="002C4D19">
            <w:pPr>
              <w:autoSpaceDE w:val="0"/>
              <w:autoSpaceDN w:val="0"/>
              <w:rPr>
                <w:rFonts w:ascii="Verdana" w:eastAsia="Calibri" w:hAnsi="Verdana" w:cs="Times New Roman"/>
                <w:sz w:val="18"/>
                <w:szCs w:val="20"/>
                <w:lang w:eastAsia="fr-FR"/>
              </w:rPr>
            </w:pPr>
            <w:r w:rsidRPr="00C273F2">
              <w:rPr>
                <w:rFonts w:ascii="Verdana" w:eastAsia="Calibri" w:hAnsi="Verdana" w:cs="Times New Roman"/>
                <w:sz w:val="18"/>
                <w:szCs w:val="20"/>
                <w:lang w:eastAsia="fr-FR"/>
              </w:rPr>
              <w:t xml:space="preserve">Version : </w:t>
            </w:r>
          </w:p>
        </w:tc>
      </w:tr>
    </w:tbl>
    <w:p w14:paraId="3542C370" w14:textId="77777777" w:rsidR="00DB338E" w:rsidRDefault="00DB338E" w:rsidP="00DB338E">
      <w:pPr>
        <w:pStyle w:val="Corpsdetexte"/>
        <w:spacing w:line="250" w:lineRule="auto"/>
        <w:ind w:right="143"/>
        <w:jc w:val="both"/>
        <w:rPr>
          <w:rFonts w:ascii="Verdana" w:hAnsi="Verdana"/>
        </w:rPr>
      </w:pPr>
    </w:p>
    <w:p w14:paraId="5D5079D3" w14:textId="7512D22A" w:rsidR="00A14AAE" w:rsidRPr="001B7029" w:rsidRDefault="00A14AAE" w:rsidP="00A14AAE">
      <w:pPr>
        <w:widowControl/>
        <w:numPr>
          <w:ilvl w:val="0"/>
          <w:numId w:val="6"/>
        </w:numPr>
        <w:spacing w:before="74" w:line="242" w:lineRule="auto"/>
        <w:ind w:left="284"/>
        <w:jc w:val="both"/>
        <w:rPr>
          <w:rFonts w:ascii="Verdana" w:hAnsi="Verdana"/>
          <w:b/>
          <w:bCs/>
          <w:spacing w:val="-1"/>
        </w:rPr>
      </w:pPr>
      <w:r w:rsidRPr="001B7029">
        <w:rPr>
          <w:rFonts w:ascii="Verdana" w:hAnsi="Verdana"/>
          <w:b/>
          <w:bCs/>
          <w:color w:val="000099"/>
        </w:rPr>
        <w:t>Objectif</w:t>
      </w:r>
      <w:r w:rsidR="00870F27">
        <w:rPr>
          <w:rFonts w:ascii="Verdana" w:hAnsi="Verdana"/>
          <w:b/>
          <w:bCs/>
          <w:color w:val="000099"/>
        </w:rPr>
        <w:t>s</w:t>
      </w:r>
    </w:p>
    <w:p w14:paraId="0B8F4A70" w14:textId="28F77C8C" w:rsidR="003717BD" w:rsidRDefault="003E0587" w:rsidP="00F33147">
      <w:pPr>
        <w:spacing w:before="80"/>
        <w:ind w:left="284" w:right="143"/>
        <w:jc w:val="both"/>
        <w:rPr>
          <w:rFonts w:ascii="Verdana" w:hAnsi="Verdana"/>
          <w:b/>
          <w:bCs/>
          <w:spacing w:val="-1"/>
          <w:sz w:val="20"/>
          <w:szCs w:val="20"/>
        </w:rPr>
      </w:pPr>
      <w:r>
        <w:rPr>
          <w:rFonts w:ascii="Verdana" w:hAnsi="Verdana"/>
          <w:b/>
          <w:bCs/>
          <w:spacing w:val="-1"/>
          <w:sz w:val="20"/>
          <w:szCs w:val="20"/>
        </w:rPr>
        <w:t>M</w:t>
      </w:r>
      <w:r w:rsidR="00A14AAE" w:rsidRPr="00B54FD6">
        <w:rPr>
          <w:rFonts w:ascii="Verdana" w:hAnsi="Verdana"/>
          <w:b/>
          <w:bCs/>
          <w:spacing w:val="-1"/>
          <w:sz w:val="20"/>
          <w:szCs w:val="20"/>
        </w:rPr>
        <w:t>aintenir un environnement sûr et adapté aux soins afin de prévenir les</w:t>
      </w:r>
      <w:r w:rsidR="00F33147" w:rsidRPr="00B54FD6">
        <w:rPr>
          <w:rFonts w:ascii="Verdana" w:hAnsi="Verdana"/>
          <w:b/>
          <w:bCs/>
          <w:spacing w:val="-1"/>
          <w:sz w:val="20"/>
          <w:szCs w:val="20"/>
        </w:rPr>
        <w:t xml:space="preserve"> infections associées aux soins</w:t>
      </w:r>
      <w:r w:rsidR="005031A4">
        <w:rPr>
          <w:rFonts w:ascii="Verdana" w:hAnsi="Verdana"/>
          <w:b/>
          <w:bCs/>
          <w:spacing w:val="-1"/>
          <w:sz w:val="20"/>
          <w:szCs w:val="20"/>
        </w:rPr>
        <w:t>. L</w:t>
      </w:r>
      <w:r w:rsidR="000572C6">
        <w:rPr>
          <w:rFonts w:ascii="Verdana" w:hAnsi="Verdana"/>
          <w:b/>
          <w:bCs/>
          <w:spacing w:val="-1"/>
          <w:sz w:val="20"/>
          <w:szCs w:val="20"/>
        </w:rPr>
        <w:t>imit</w:t>
      </w:r>
      <w:r w:rsidR="005031A4">
        <w:rPr>
          <w:rFonts w:ascii="Verdana" w:hAnsi="Verdana"/>
          <w:b/>
          <w:bCs/>
          <w:spacing w:val="-1"/>
          <w:sz w:val="20"/>
          <w:szCs w:val="20"/>
        </w:rPr>
        <w:t>er</w:t>
      </w:r>
      <w:r w:rsidR="003717BD">
        <w:rPr>
          <w:rFonts w:ascii="Verdana" w:hAnsi="Verdana"/>
          <w:b/>
          <w:bCs/>
          <w:spacing w:val="-1"/>
          <w:sz w:val="20"/>
          <w:szCs w:val="20"/>
        </w:rPr>
        <w:t xml:space="preserve"> l’utilisation des désinfectants</w:t>
      </w:r>
      <w:r w:rsidR="004F06A0">
        <w:rPr>
          <w:rFonts w:ascii="Verdana" w:hAnsi="Verdana"/>
          <w:b/>
          <w:bCs/>
          <w:spacing w:val="-1"/>
          <w:sz w:val="20"/>
          <w:szCs w:val="20"/>
        </w:rPr>
        <w:t xml:space="preserve"> et détergents</w:t>
      </w:r>
      <w:r w:rsidR="005031A4">
        <w:rPr>
          <w:rFonts w:ascii="Verdana" w:hAnsi="Verdana"/>
          <w:b/>
          <w:bCs/>
          <w:spacing w:val="-1"/>
          <w:sz w:val="20"/>
          <w:szCs w:val="20"/>
        </w:rPr>
        <w:t>.</w:t>
      </w:r>
    </w:p>
    <w:p w14:paraId="13275420" w14:textId="77777777" w:rsidR="00A14AAE" w:rsidRPr="001B7029" w:rsidRDefault="00A14AAE" w:rsidP="00A14AAE">
      <w:pPr>
        <w:widowControl/>
        <w:numPr>
          <w:ilvl w:val="0"/>
          <w:numId w:val="6"/>
        </w:numPr>
        <w:spacing w:before="240" w:line="242" w:lineRule="auto"/>
        <w:ind w:left="283" w:right="142" w:hanging="357"/>
        <w:jc w:val="both"/>
        <w:rPr>
          <w:rFonts w:ascii="Verdana" w:hAnsi="Verdana"/>
          <w:b/>
          <w:bCs/>
          <w:color w:val="000099"/>
          <w:szCs w:val="20"/>
        </w:rPr>
      </w:pPr>
      <w:r w:rsidRPr="001B7029">
        <w:rPr>
          <w:rFonts w:ascii="Verdana" w:hAnsi="Verdana"/>
          <w:b/>
          <w:bCs/>
          <w:color w:val="000099"/>
          <w:szCs w:val="20"/>
        </w:rPr>
        <w:t>Domaine d’application</w:t>
      </w:r>
    </w:p>
    <w:p w14:paraId="66D31442" w14:textId="29061A1A" w:rsidR="00A14AAE" w:rsidRPr="00AC434B" w:rsidRDefault="00870F27" w:rsidP="00574398">
      <w:pPr>
        <w:widowControl/>
        <w:numPr>
          <w:ilvl w:val="0"/>
          <w:numId w:val="5"/>
        </w:numPr>
        <w:spacing w:before="80"/>
        <w:ind w:left="567" w:hanging="284"/>
        <w:jc w:val="both"/>
        <w:rPr>
          <w:rFonts w:ascii="Verdana" w:hAnsi="Verdana"/>
          <w:sz w:val="20"/>
          <w:szCs w:val="20"/>
        </w:rPr>
      </w:pPr>
      <w:r>
        <w:rPr>
          <w:rFonts w:ascii="Verdana" w:hAnsi="Verdana"/>
          <w:sz w:val="20"/>
          <w:szCs w:val="20"/>
        </w:rPr>
        <w:t>L</w:t>
      </w:r>
      <w:r w:rsidR="00A14AAE" w:rsidRPr="00AC434B">
        <w:rPr>
          <w:rFonts w:ascii="Verdana" w:hAnsi="Verdana"/>
          <w:sz w:val="20"/>
          <w:szCs w:val="20"/>
        </w:rPr>
        <w:t xml:space="preserve">es directions, </w:t>
      </w:r>
    </w:p>
    <w:p w14:paraId="4ABD1080" w14:textId="77777777" w:rsidR="00A14AAE" w:rsidRPr="00AC674E" w:rsidRDefault="005D6486" w:rsidP="00574398">
      <w:pPr>
        <w:widowControl/>
        <w:numPr>
          <w:ilvl w:val="0"/>
          <w:numId w:val="5"/>
        </w:numPr>
        <w:ind w:left="567" w:hanging="284"/>
        <w:jc w:val="both"/>
        <w:rPr>
          <w:rFonts w:ascii="Verdana" w:hAnsi="Verdana"/>
          <w:sz w:val="20"/>
          <w:szCs w:val="20"/>
          <w:lang w:eastAsia="fr-FR"/>
        </w:rPr>
      </w:pPr>
      <w:r w:rsidRPr="00AC434B">
        <w:rPr>
          <w:rFonts w:ascii="Verdana" w:hAnsi="Verdana"/>
          <w:sz w:val="20"/>
          <w:szCs w:val="20"/>
        </w:rPr>
        <w:t>Les</w:t>
      </w:r>
      <w:r w:rsidR="00A14AAE" w:rsidRPr="00AC434B">
        <w:rPr>
          <w:rFonts w:ascii="Verdana" w:hAnsi="Verdana"/>
          <w:sz w:val="20"/>
          <w:szCs w:val="20"/>
        </w:rPr>
        <w:t xml:space="preserve"> responsables en c</w:t>
      </w:r>
      <w:r w:rsidR="00AC674E">
        <w:rPr>
          <w:rFonts w:ascii="Verdana" w:hAnsi="Verdana"/>
          <w:sz w:val="20"/>
          <w:szCs w:val="20"/>
        </w:rPr>
        <w:t>harge de l’entretien de</w:t>
      </w:r>
      <w:bookmarkStart w:id="0" w:name="_GoBack"/>
      <w:bookmarkEnd w:id="0"/>
      <w:r w:rsidR="00AC674E">
        <w:rPr>
          <w:rFonts w:ascii="Verdana" w:hAnsi="Verdana"/>
          <w:sz w:val="20"/>
          <w:szCs w:val="20"/>
        </w:rPr>
        <w:t xml:space="preserve">s locaux </w:t>
      </w:r>
      <w:r w:rsidRPr="00AC674E">
        <w:rPr>
          <w:rFonts w:ascii="Verdana" w:hAnsi="Verdana"/>
          <w:sz w:val="20"/>
          <w:szCs w:val="20"/>
        </w:rPr>
        <w:t>(responsable hôtelière, intendante, maîtresse de maison…),</w:t>
      </w:r>
    </w:p>
    <w:p w14:paraId="522EE740" w14:textId="76DE1CED" w:rsidR="00A14AAE" w:rsidRPr="00AC434B" w:rsidRDefault="005D6486" w:rsidP="00574398">
      <w:pPr>
        <w:widowControl/>
        <w:numPr>
          <w:ilvl w:val="0"/>
          <w:numId w:val="5"/>
        </w:numPr>
        <w:ind w:left="567" w:hanging="283"/>
        <w:jc w:val="both"/>
        <w:rPr>
          <w:rFonts w:ascii="Verdana" w:hAnsi="Verdana"/>
          <w:sz w:val="20"/>
          <w:szCs w:val="20"/>
        </w:rPr>
      </w:pPr>
      <w:r w:rsidRPr="00AC434B">
        <w:rPr>
          <w:rFonts w:ascii="Verdana" w:hAnsi="Verdana"/>
          <w:sz w:val="20"/>
          <w:szCs w:val="20"/>
        </w:rPr>
        <w:t>Les</w:t>
      </w:r>
      <w:r w:rsidR="00A14AAE" w:rsidRPr="00AC434B">
        <w:rPr>
          <w:rFonts w:ascii="Verdana" w:hAnsi="Verdana"/>
          <w:sz w:val="20"/>
          <w:szCs w:val="20"/>
        </w:rPr>
        <w:t xml:space="preserve"> </w:t>
      </w:r>
      <w:r w:rsidR="005031A4">
        <w:rPr>
          <w:rFonts w:ascii="Verdana" w:hAnsi="Verdana"/>
          <w:sz w:val="20"/>
          <w:szCs w:val="20"/>
        </w:rPr>
        <w:t>professionnels</w:t>
      </w:r>
      <w:r w:rsidR="00A14AAE" w:rsidRPr="00AC434B">
        <w:rPr>
          <w:rFonts w:ascii="Verdana" w:hAnsi="Verdana"/>
          <w:sz w:val="20"/>
          <w:szCs w:val="20"/>
        </w:rPr>
        <w:t xml:space="preserve"> en charge de l’entretien des</w:t>
      </w:r>
      <w:r w:rsidRPr="005D6486">
        <w:rPr>
          <w:rFonts w:ascii="Verdana" w:hAnsi="Verdana"/>
          <w:color w:val="FF0000"/>
          <w:sz w:val="20"/>
          <w:szCs w:val="20"/>
        </w:rPr>
        <w:t xml:space="preserve"> </w:t>
      </w:r>
      <w:r w:rsidRPr="005D6486">
        <w:rPr>
          <w:rFonts w:ascii="Verdana" w:hAnsi="Verdana"/>
          <w:sz w:val="20"/>
          <w:szCs w:val="20"/>
        </w:rPr>
        <w:t>locaux</w:t>
      </w:r>
      <w:r w:rsidR="00A14AAE" w:rsidRPr="005D6486">
        <w:rPr>
          <w:rFonts w:ascii="Verdana" w:hAnsi="Verdana"/>
          <w:sz w:val="20"/>
          <w:szCs w:val="20"/>
        </w:rPr>
        <w:t xml:space="preserve"> </w:t>
      </w:r>
      <w:r>
        <w:rPr>
          <w:rFonts w:ascii="Verdana" w:hAnsi="Verdana"/>
          <w:sz w:val="20"/>
          <w:szCs w:val="20"/>
        </w:rPr>
        <w:t>(</w:t>
      </w:r>
      <w:r w:rsidR="00A14AAE" w:rsidRPr="005D6486">
        <w:rPr>
          <w:rFonts w:ascii="Verdana" w:hAnsi="Verdana"/>
          <w:sz w:val="20"/>
          <w:szCs w:val="20"/>
        </w:rPr>
        <w:t>agent des services d’hébergement ou hospitalier, agent de service logistique</w:t>
      </w:r>
      <w:r w:rsidR="005031A4">
        <w:rPr>
          <w:rFonts w:ascii="Verdana" w:hAnsi="Verdana"/>
          <w:sz w:val="20"/>
          <w:szCs w:val="20"/>
        </w:rPr>
        <w:t>, soignants</w:t>
      </w:r>
      <w:r w:rsidR="00A14AAE" w:rsidRPr="005D6486">
        <w:rPr>
          <w:rFonts w:ascii="Verdana" w:hAnsi="Verdana"/>
          <w:sz w:val="20"/>
          <w:szCs w:val="20"/>
        </w:rPr>
        <w:t>…).</w:t>
      </w:r>
    </w:p>
    <w:p w14:paraId="6C6A598A" w14:textId="77777777" w:rsidR="00A14AAE" w:rsidRPr="001B7029" w:rsidRDefault="00A14AAE" w:rsidP="00A14AAE">
      <w:pPr>
        <w:widowControl/>
        <w:numPr>
          <w:ilvl w:val="0"/>
          <w:numId w:val="6"/>
        </w:numPr>
        <w:spacing w:before="240" w:line="242" w:lineRule="auto"/>
        <w:ind w:left="283" w:right="142" w:hanging="357"/>
        <w:jc w:val="both"/>
        <w:rPr>
          <w:rFonts w:ascii="Verdana" w:hAnsi="Verdana"/>
          <w:b/>
          <w:bCs/>
          <w:color w:val="000099"/>
          <w:szCs w:val="20"/>
        </w:rPr>
      </w:pPr>
      <w:r w:rsidRPr="001B7029">
        <w:rPr>
          <w:rFonts w:ascii="Verdana" w:hAnsi="Verdana"/>
          <w:b/>
          <w:bCs/>
          <w:color w:val="000099"/>
          <w:szCs w:val="20"/>
        </w:rPr>
        <w:t>La démarche qualité</w:t>
      </w:r>
    </w:p>
    <w:p w14:paraId="46F9F46D" w14:textId="4D250D26" w:rsidR="00A14AAE" w:rsidRDefault="00A14AAE" w:rsidP="00A14AAE">
      <w:pPr>
        <w:spacing w:before="80"/>
        <w:ind w:left="284" w:right="143"/>
        <w:jc w:val="both"/>
        <w:rPr>
          <w:rFonts w:ascii="Verdana" w:hAnsi="Verdana"/>
          <w:bCs/>
          <w:spacing w:val="-1"/>
          <w:sz w:val="20"/>
          <w:szCs w:val="20"/>
        </w:rPr>
      </w:pPr>
      <w:r w:rsidRPr="00A14AAE">
        <w:rPr>
          <w:rFonts w:ascii="Verdana" w:hAnsi="Verdana"/>
          <w:bCs/>
          <w:spacing w:val="-1"/>
          <w:sz w:val="20"/>
          <w:szCs w:val="20"/>
        </w:rPr>
        <w:t>L’utilisation en routine « d’armes anti</w:t>
      </w:r>
      <w:r w:rsidR="00E008B7">
        <w:rPr>
          <w:rFonts w:ascii="Verdana" w:hAnsi="Verdana"/>
          <w:bCs/>
          <w:spacing w:val="-1"/>
          <w:sz w:val="20"/>
          <w:szCs w:val="20"/>
        </w:rPr>
        <w:t>-</w:t>
      </w:r>
      <w:r w:rsidRPr="00A14AAE">
        <w:rPr>
          <w:rFonts w:ascii="Verdana" w:hAnsi="Verdana"/>
          <w:bCs/>
          <w:spacing w:val="-1"/>
          <w:sz w:val="20"/>
          <w:szCs w:val="20"/>
        </w:rPr>
        <w:t>microbiennes » comme les désinfecta</w:t>
      </w:r>
      <w:r w:rsidR="00E008B7">
        <w:rPr>
          <w:rFonts w:ascii="Verdana" w:hAnsi="Verdana"/>
          <w:bCs/>
          <w:spacing w:val="-1"/>
          <w:sz w:val="20"/>
          <w:szCs w:val="20"/>
        </w:rPr>
        <w:t>nts n’est pas sans inconvénient</w:t>
      </w:r>
      <w:r w:rsidRPr="00A14AAE">
        <w:rPr>
          <w:rFonts w:ascii="Verdana" w:hAnsi="Verdana"/>
          <w:bCs/>
          <w:spacing w:val="-1"/>
          <w:sz w:val="20"/>
          <w:szCs w:val="20"/>
        </w:rPr>
        <w:t xml:space="preserve"> tant pour les professionnels qui s’exposent à des produits irritants, toxiques ou </w:t>
      </w:r>
      <w:r w:rsidRPr="000572C6">
        <w:rPr>
          <w:rFonts w:ascii="Verdana" w:hAnsi="Verdana"/>
          <w:bCs/>
          <w:spacing w:val="-1"/>
          <w:sz w:val="20"/>
          <w:szCs w:val="20"/>
        </w:rPr>
        <w:t>allergisant</w:t>
      </w:r>
      <w:r w:rsidR="00A77F16" w:rsidRPr="000572C6">
        <w:rPr>
          <w:rFonts w:ascii="Verdana" w:hAnsi="Verdana"/>
          <w:bCs/>
          <w:spacing w:val="-1"/>
          <w:sz w:val="20"/>
          <w:szCs w:val="20"/>
        </w:rPr>
        <w:t>s</w:t>
      </w:r>
      <w:r w:rsidRPr="000572C6">
        <w:rPr>
          <w:rFonts w:ascii="Verdana" w:hAnsi="Verdana"/>
          <w:bCs/>
          <w:spacing w:val="-1"/>
          <w:sz w:val="20"/>
          <w:szCs w:val="20"/>
        </w:rPr>
        <w:t>,</w:t>
      </w:r>
      <w:r w:rsidRPr="00A14AAE">
        <w:rPr>
          <w:rFonts w:ascii="Verdana" w:hAnsi="Verdana"/>
          <w:bCs/>
          <w:spacing w:val="-1"/>
          <w:sz w:val="20"/>
          <w:szCs w:val="20"/>
        </w:rPr>
        <w:t xml:space="preserve"> que pour les</w:t>
      </w:r>
      <w:r w:rsidR="00AC674E">
        <w:rPr>
          <w:rFonts w:ascii="Verdana" w:hAnsi="Verdana"/>
          <w:bCs/>
          <w:spacing w:val="-1"/>
          <w:sz w:val="20"/>
          <w:szCs w:val="20"/>
        </w:rPr>
        <w:t xml:space="preserve"> patients/</w:t>
      </w:r>
      <w:r w:rsidR="005D6486" w:rsidRPr="00AC674E">
        <w:rPr>
          <w:rFonts w:ascii="Verdana" w:hAnsi="Verdana"/>
          <w:bCs/>
          <w:spacing w:val="-1"/>
          <w:sz w:val="20"/>
          <w:szCs w:val="20"/>
        </w:rPr>
        <w:t>résidents ou usagers</w:t>
      </w:r>
      <w:r w:rsidR="005D6486" w:rsidRPr="00AC674E">
        <w:rPr>
          <w:rFonts w:ascii="Verdana" w:hAnsi="Verdana"/>
          <w:b/>
          <w:bCs/>
          <w:spacing w:val="-1"/>
          <w:sz w:val="20"/>
          <w:szCs w:val="20"/>
        </w:rPr>
        <w:t xml:space="preserve"> </w:t>
      </w:r>
      <w:r w:rsidRPr="00A14AAE">
        <w:rPr>
          <w:rFonts w:ascii="Verdana" w:hAnsi="Verdana"/>
          <w:bCs/>
          <w:spacing w:val="-1"/>
          <w:sz w:val="20"/>
          <w:szCs w:val="20"/>
        </w:rPr>
        <w:t>qui peuvent être particulièrement vulnérables aux effets toxiques.</w:t>
      </w:r>
    </w:p>
    <w:p w14:paraId="7E22C5A5" w14:textId="6BF93ED7" w:rsidR="00A457FC" w:rsidRDefault="00A14AAE" w:rsidP="00A14AAE">
      <w:pPr>
        <w:spacing w:before="80"/>
        <w:ind w:left="284" w:right="143"/>
        <w:jc w:val="both"/>
        <w:rPr>
          <w:rFonts w:ascii="Verdana" w:hAnsi="Verdana"/>
          <w:bCs/>
          <w:spacing w:val="-1"/>
          <w:sz w:val="20"/>
          <w:szCs w:val="20"/>
        </w:rPr>
      </w:pPr>
      <w:r>
        <w:rPr>
          <w:rFonts w:ascii="Verdana" w:hAnsi="Verdana"/>
          <w:bCs/>
          <w:spacing w:val="-1"/>
          <w:sz w:val="20"/>
          <w:szCs w:val="20"/>
        </w:rPr>
        <w:t xml:space="preserve">L’impact environnemental des rejets de produits </w:t>
      </w:r>
      <w:r w:rsidR="00E008B7">
        <w:rPr>
          <w:rFonts w:ascii="Verdana" w:hAnsi="Verdana"/>
          <w:bCs/>
          <w:spacing w:val="-1"/>
          <w:sz w:val="20"/>
          <w:szCs w:val="20"/>
        </w:rPr>
        <w:t>détergents et/</w:t>
      </w:r>
      <w:r w:rsidR="005D6486" w:rsidRPr="00AC674E">
        <w:rPr>
          <w:rFonts w:ascii="Verdana" w:hAnsi="Verdana"/>
          <w:bCs/>
          <w:spacing w:val="-1"/>
          <w:sz w:val="20"/>
          <w:szCs w:val="20"/>
        </w:rPr>
        <w:t xml:space="preserve">ou </w:t>
      </w:r>
      <w:r>
        <w:rPr>
          <w:rFonts w:ascii="Verdana" w:hAnsi="Verdana"/>
          <w:bCs/>
          <w:spacing w:val="-1"/>
          <w:sz w:val="20"/>
          <w:szCs w:val="20"/>
        </w:rPr>
        <w:t xml:space="preserve">désinfectants dans les </w:t>
      </w:r>
      <w:r w:rsidR="00AC674E">
        <w:rPr>
          <w:rFonts w:ascii="Verdana" w:hAnsi="Verdana"/>
          <w:bCs/>
          <w:spacing w:val="-1"/>
          <w:sz w:val="20"/>
          <w:szCs w:val="20"/>
        </w:rPr>
        <w:t>égouts,</w:t>
      </w:r>
      <w:r w:rsidR="005D6486" w:rsidRPr="005D6486">
        <w:rPr>
          <w:rFonts w:ascii="Verdana" w:hAnsi="Verdana"/>
          <w:bCs/>
          <w:spacing w:val="-1"/>
          <w:sz w:val="20"/>
          <w:szCs w:val="20"/>
        </w:rPr>
        <w:t xml:space="preserve"> </w:t>
      </w:r>
      <w:r w:rsidR="005D6486" w:rsidRPr="00AC674E">
        <w:rPr>
          <w:rFonts w:ascii="Verdana" w:hAnsi="Verdana"/>
          <w:bCs/>
          <w:spacing w:val="-1"/>
          <w:sz w:val="20"/>
          <w:szCs w:val="20"/>
        </w:rPr>
        <w:t>s’ajoute</w:t>
      </w:r>
      <w:r w:rsidR="005D6486">
        <w:rPr>
          <w:rFonts w:ascii="Verdana" w:hAnsi="Verdana"/>
          <w:bCs/>
          <w:spacing w:val="-1"/>
          <w:sz w:val="20"/>
          <w:szCs w:val="20"/>
        </w:rPr>
        <w:t xml:space="preserve"> </w:t>
      </w:r>
      <w:r>
        <w:rPr>
          <w:rFonts w:ascii="Verdana" w:hAnsi="Verdana"/>
          <w:bCs/>
          <w:spacing w:val="-1"/>
          <w:sz w:val="20"/>
          <w:szCs w:val="20"/>
        </w:rPr>
        <w:t>à celui des médicaments ou autres produits biocides (antibiotiques, antiseptiques, pesticides, insecticides)</w:t>
      </w:r>
      <w:r w:rsidR="00A457FC">
        <w:rPr>
          <w:rFonts w:ascii="Verdana" w:hAnsi="Verdana"/>
          <w:bCs/>
          <w:spacing w:val="-1"/>
          <w:sz w:val="20"/>
          <w:szCs w:val="20"/>
        </w:rPr>
        <w:t xml:space="preserve"> qui entra</w:t>
      </w:r>
      <w:r w:rsidR="00E008B7">
        <w:rPr>
          <w:rFonts w:ascii="Verdana" w:hAnsi="Verdana"/>
          <w:bCs/>
          <w:spacing w:val="-1"/>
          <w:sz w:val="20"/>
          <w:szCs w:val="20"/>
        </w:rPr>
        <w:t>î</w:t>
      </w:r>
      <w:r w:rsidR="00A457FC">
        <w:rPr>
          <w:rFonts w:ascii="Verdana" w:hAnsi="Verdana"/>
          <w:bCs/>
          <w:spacing w:val="-1"/>
          <w:sz w:val="20"/>
          <w:szCs w:val="20"/>
        </w:rPr>
        <w:t xml:space="preserve">nent des conséquences </w:t>
      </w:r>
      <w:r w:rsidR="005D6486" w:rsidRPr="00AC674E">
        <w:rPr>
          <w:rFonts w:ascii="Verdana" w:hAnsi="Verdana"/>
          <w:bCs/>
          <w:spacing w:val="-1"/>
          <w:sz w:val="20"/>
          <w:szCs w:val="20"/>
        </w:rPr>
        <w:t>néfastes</w:t>
      </w:r>
      <w:r w:rsidR="005D6486">
        <w:rPr>
          <w:rFonts w:ascii="Verdana" w:hAnsi="Verdana"/>
          <w:bCs/>
          <w:spacing w:val="-1"/>
          <w:sz w:val="20"/>
          <w:szCs w:val="20"/>
        </w:rPr>
        <w:t xml:space="preserve"> </w:t>
      </w:r>
      <w:r w:rsidR="00A457FC">
        <w:rPr>
          <w:rFonts w:ascii="Verdana" w:hAnsi="Verdana"/>
          <w:bCs/>
          <w:spacing w:val="-1"/>
          <w:sz w:val="20"/>
          <w:szCs w:val="20"/>
        </w:rPr>
        <w:t>sur la flore et la faune naturelles.</w:t>
      </w:r>
    </w:p>
    <w:p w14:paraId="433A2414" w14:textId="23EF41A6" w:rsidR="00674953" w:rsidRDefault="00674953" w:rsidP="00F4296D">
      <w:pPr>
        <w:spacing w:before="80"/>
        <w:ind w:left="284" w:right="143"/>
        <w:jc w:val="both"/>
        <w:rPr>
          <w:rFonts w:ascii="Verdana" w:hAnsi="Verdana"/>
          <w:bCs/>
          <w:spacing w:val="-1"/>
          <w:sz w:val="20"/>
          <w:szCs w:val="20"/>
        </w:rPr>
      </w:pPr>
      <w:r w:rsidRPr="00AC674E">
        <w:rPr>
          <w:rFonts w:ascii="Verdana" w:hAnsi="Verdana"/>
          <w:bCs/>
          <w:spacing w:val="-1"/>
          <w:sz w:val="20"/>
          <w:szCs w:val="20"/>
        </w:rPr>
        <w:t>Durant ces deux dernières décennies, de nouvelles découvertes ont permis de mieux comprendre des mécanismes de survie, d’adaptation, de transmission des agents infectieux</w:t>
      </w:r>
      <w:r w:rsidR="00AC674E">
        <w:rPr>
          <w:rFonts w:ascii="Verdana" w:hAnsi="Verdana"/>
          <w:bCs/>
          <w:spacing w:val="-1"/>
          <w:sz w:val="20"/>
          <w:szCs w:val="20"/>
        </w:rPr>
        <w:t>. Elles ont vu, aussi</w:t>
      </w:r>
      <w:r w:rsidRPr="00AC674E">
        <w:rPr>
          <w:rFonts w:ascii="Verdana" w:hAnsi="Verdana"/>
          <w:bCs/>
          <w:spacing w:val="-1"/>
          <w:sz w:val="20"/>
          <w:szCs w:val="20"/>
        </w:rPr>
        <w:t xml:space="preserve">, l’émergence de </w:t>
      </w:r>
      <w:r w:rsidR="00AC674E">
        <w:rPr>
          <w:rFonts w:ascii="Verdana" w:hAnsi="Verdana"/>
          <w:bCs/>
          <w:spacing w:val="-1"/>
          <w:sz w:val="20"/>
          <w:szCs w:val="20"/>
        </w:rPr>
        <w:t>nouvelles technologi</w:t>
      </w:r>
      <w:r w:rsidRPr="00AC674E">
        <w:rPr>
          <w:rFonts w:ascii="Verdana" w:hAnsi="Verdana"/>
          <w:bCs/>
          <w:spacing w:val="-1"/>
          <w:sz w:val="20"/>
          <w:szCs w:val="20"/>
        </w:rPr>
        <w:t>es comme le textile microfibre, des appareils adaptés aux milieux de soins.</w:t>
      </w:r>
    </w:p>
    <w:p w14:paraId="17A73EDD" w14:textId="77777777" w:rsidR="00E008B7" w:rsidRPr="00E008B7" w:rsidRDefault="00E008B7" w:rsidP="00F4296D">
      <w:pPr>
        <w:spacing w:before="80"/>
        <w:ind w:left="284" w:right="143"/>
        <w:jc w:val="both"/>
        <w:rPr>
          <w:rFonts w:ascii="Verdana" w:hAnsi="Verdana"/>
          <w:bCs/>
          <w:spacing w:val="-1"/>
          <w:sz w:val="10"/>
          <w:szCs w:val="20"/>
        </w:rPr>
      </w:pPr>
    </w:p>
    <w:p w14:paraId="2886F739" w14:textId="38489CBF" w:rsidR="00B53D91" w:rsidRDefault="00A457FC" w:rsidP="00A14AAE">
      <w:pPr>
        <w:spacing w:before="80"/>
        <w:ind w:left="284" w:right="143"/>
        <w:jc w:val="both"/>
        <w:rPr>
          <w:rFonts w:ascii="Verdana" w:hAnsi="Verdana"/>
          <w:bCs/>
          <w:spacing w:val="-1"/>
          <w:sz w:val="20"/>
          <w:szCs w:val="20"/>
        </w:rPr>
      </w:pPr>
      <w:r>
        <w:rPr>
          <w:rFonts w:ascii="Verdana" w:hAnsi="Verdana"/>
          <w:bCs/>
          <w:spacing w:val="-1"/>
          <w:sz w:val="20"/>
          <w:szCs w:val="20"/>
        </w:rPr>
        <w:t>La théorie du nettoyage stipule qu’il n’existe que quatre actions composantes de cette fonction : l’action mécanique, l’action chimique, l’action thermique et le temps d’application (</w:t>
      </w:r>
      <w:r w:rsidR="00E008B7">
        <w:rPr>
          <w:rFonts w:ascii="Verdana" w:hAnsi="Verdana"/>
          <w:bCs/>
          <w:spacing w:val="-1"/>
          <w:sz w:val="20"/>
          <w:szCs w:val="20"/>
        </w:rPr>
        <w:t>c</w:t>
      </w:r>
      <w:r>
        <w:rPr>
          <w:rFonts w:ascii="Verdana" w:hAnsi="Verdana"/>
          <w:bCs/>
          <w:spacing w:val="-1"/>
          <w:sz w:val="20"/>
          <w:szCs w:val="20"/>
        </w:rPr>
        <w:t>ercle de Sinner, 1959).</w:t>
      </w:r>
      <w:r w:rsidR="00B53D91">
        <w:rPr>
          <w:rFonts w:ascii="Verdana" w:hAnsi="Verdana"/>
          <w:bCs/>
          <w:spacing w:val="-1"/>
          <w:sz w:val="20"/>
          <w:szCs w:val="20"/>
        </w:rPr>
        <w:t xml:space="preserve"> </w:t>
      </w:r>
    </w:p>
    <w:p w14:paraId="66599802" w14:textId="77777777" w:rsidR="006135E3" w:rsidRDefault="00B53D91" w:rsidP="00674953">
      <w:pPr>
        <w:spacing w:before="80"/>
        <w:ind w:left="284" w:right="143"/>
        <w:jc w:val="both"/>
        <w:rPr>
          <w:rFonts w:ascii="Verdana" w:hAnsi="Verdana"/>
          <w:bCs/>
          <w:spacing w:val="-1"/>
          <w:sz w:val="20"/>
          <w:szCs w:val="20"/>
        </w:rPr>
      </w:pPr>
      <w:r w:rsidRPr="001B7029">
        <w:rPr>
          <w:rFonts w:ascii="Verdana" w:hAnsi="Verdana"/>
          <w:bCs/>
          <w:spacing w:val="-1"/>
          <w:sz w:val="20"/>
          <w:szCs w:val="20"/>
        </w:rPr>
        <w:t>Afin d’atténuer la part de chimie, il convient donc de compenser avec les 3 autres composantes de Sinner</w:t>
      </w:r>
      <w:r w:rsidR="00BF5263" w:rsidRPr="001B7029">
        <w:rPr>
          <w:rFonts w:ascii="Verdana" w:hAnsi="Verdana"/>
          <w:bCs/>
          <w:spacing w:val="-1"/>
          <w:sz w:val="20"/>
          <w:szCs w:val="20"/>
        </w:rPr>
        <w:t xml:space="preserve">. Pour exemples : augmenter </w:t>
      </w:r>
      <w:r w:rsidR="001B7029" w:rsidRPr="001B7029">
        <w:rPr>
          <w:rFonts w:ascii="Verdana" w:hAnsi="Verdana"/>
          <w:bCs/>
          <w:spacing w:val="-1"/>
          <w:sz w:val="20"/>
          <w:szCs w:val="20"/>
        </w:rPr>
        <w:t>l’action thermique en utilisant</w:t>
      </w:r>
      <w:r w:rsidR="00BF5263" w:rsidRPr="001B7029">
        <w:rPr>
          <w:rFonts w:ascii="Verdana" w:hAnsi="Verdana"/>
          <w:bCs/>
          <w:spacing w:val="-1"/>
          <w:sz w:val="20"/>
          <w:szCs w:val="20"/>
        </w:rPr>
        <w:t xml:space="preserve"> la vapeur, majorer l’action mécanique en utilisant les microfibres</w:t>
      </w:r>
      <w:r w:rsidR="001F650E" w:rsidRPr="001B7029">
        <w:rPr>
          <w:rFonts w:ascii="Verdana" w:hAnsi="Verdana"/>
          <w:bCs/>
          <w:spacing w:val="-1"/>
          <w:sz w:val="20"/>
          <w:szCs w:val="20"/>
        </w:rPr>
        <w:t xml:space="preserve"> ou en mécanisant l’entretien des sols</w:t>
      </w:r>
      <w:r w:rsidR="00BF5263" w:rsidRPr="001B7029">
        <w:rPr>
          <w:rFonts w:ascii="Verdana" w:hAnsi="Verdana"/>
          <w:bCs/>
          <w:spacing w:val="-1"/>
          <w:sz w:val="20"/>
          <w:szCs w:val="20"/>
        </w:rPr>
        <w:t>.</w:t>
      </w:r>
      <w:r w:rsidRPr="001B7029">
        <w:rPr>
          <w:rFonts w:ascii="Verdana" w:hAnsi="Verdana"/>
          <w:bCs/>
          <w:spacing w:val="-1"/>
          <w:sz w:val="20"/>
          <w:szCs w:val="20"/>
        </w:rPr>
        <w:t xml:space="preserve">  </w:t>
      </w:r>
    </w:p>
    <w:p w14:paraId="5CC70505" w14:textId="5EBEFF13" w:rsidR="00A14AAE" w:rsidRPr="00A14AAE" w:rsidRDefault="006135E3" w:rsidP="00674953">
      <w:pPr>
        <w:spacing w:before="80"/>
        <w:ind w:left="284" w:right="143"/>
        <w:jc w:val="both"/>
        <w:rPr>
          <w:rFonts w:ascii="Verdana" w:hAnsi="Verdana"/>
          <w:bCs/>
          <w:spacing w:val="-1"/>
          <w:sz w:val="20"/>
          <w:szCs w:val="20"/>
        </w:rPr>
      </w:pPr>
      <w:r>
        <w:rPr>
          <w:noProof/>
          <w:lang w:eastAsia="fr-FR"/>
        </w:rPr>
        <w:drawing>
          <wp:anchor distT="0" distB="0" distL="114300" distR="114300" simplePos="0" relativeHeight="251710464" behindDoc="0" locked="0" layoutInCell="1" allowOverlap="1" wp14:anchorId="4A010FBB" wp14:editId="3C705DF0">
            <wp:simplePos x="0" y="0"/>
            <wp:positionH relativeFrom="margin">
              <wp:align>center</wp:align>
            </wp:positionH>
            <wp:positionV relativeFrom="paragraph">
              <wp:posOffset>60325</wp:posOffset>
            </wp:positionV>
            <wp:extent cx="4449201" cy="2695575"/>
            <wp:effectExtent l="19050" t="19050" r="27940" b="9525"/>
            <wp:wrapNone/>
            <wp:docPr id="10" name="Image 10" descr="cid:image002.png@01D8139C.CFB1C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8139C.CFB1C6B0"/>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435" t="1826" r="3703"/>
                    <a:stretch/>
                  </pic:blipFill>
                  <pic:spPr bwMode="auto">
                    <a:xfrm>
                      <a:off x="0" y="0"/>
                      <a:ext cx="4449201" cy="2695575"/>
                    </a:xfrm>
                    <a:prstGeom prst="rect">
                      <a:avLst/>
                    </a:prstGeom>
                    <a:noFill/>
                    <a:ln w="3175">
                      <a:solidFill>
                        <a:schemeClr val="bg1">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4AAE" w:rsidRPr="00A14AAE">
        <w:rPr>
          <w:rFonts w:ascii="Verdana" w:hAnsi="Verdana"/>
          <w:bCs/>
          <w:spacing w:val="-1"/>
          <w:sz w:val="20"/>
          <w:szCs w:val="20"/>
        </w:rPr>
        <w:br w:type="page"/>
      </w:r>
    </w:p>
    <w:p w14:paraId="788C407F" w14:textId="77777777" w:rsidR="002C3A99" w:rsidRDefault="002C3A99" w:rsidP="002C3A99">
      <w:pPr>
        <w:pStyle w:val="Corpsdetexte"/>
        <w:spacing w:line="250" w:lineRule="auto"/>
        <w:ind w:left="0" w:right="143" w:firstLine="0"/>
        <w:jc w:val="center"/>
        <w:rPr>
          <w:rFonts w:ascii="Verdana" w:hAnsi="Verdana" w:cs="MV Boli"/>
          <w:b/>
          <w:color w:val="CC00FF"/>
          <w:sz w:val="36"/>
        </w:rPr>
      </w:pPr>
      <w:r w:rsidRPr="00314404">
        <w:rPr>
          <w:rFonts w:ascii="Verdana" w:hAnsi="Verdana" w:cs="MV Boli"/>
          <w:b/>
          <w:color w:val="CC00FF"/>
          <w:sz w:val="36"/>
        </w:rPr>
        <w:lastRenderedPageBreak/>
        <w:t>[Annexe 1]</w:t>
      </w:r>
    </w:p>
    <w:p w14:paraId="4A0AD050" w14:textId="77777777" w:rsidR="00592790" w:rsidRPr="00553F99" w:rsidRDefault="00592790" w:rsidP="002C3A99">
      <w:pPr>
        <w:pStyle w:val="Corpsdetexte"/>
        <w:spacing w:line="250" w:lineRule="auto"/>
        <w:ind w:left="0" w:right="143" w:firstLine="0"/>
        <w:jc w:val="center"/>
        <w:rPr>
          <w:rFonts w:ascii="Verdana" w:hAnsi="Verdana" w:cs="MV Boli"/>
          <w:b/>
          <w:color w:val="CC00FF"/>
          <w:sz w:val="28"/>
        </w:rPr>
      </w:pPr>
    </w:p>
    <w:p w14:paraId="3793518E" w14:textId="77777777" w:rsidR="002C3A99" w:rsidRPr="009A4C9B" w:rsidRDefault="002C3A99" w:rsidP="002C3A99">
      <w:pPr>
        <w:pStyle w:val="NormalWeb"/>
        <w:spacing w:before="20" w:beforeAutospacing="0" w:after="0" w:afterAutospacing="0"/>
        <w:ind w:left="14"/>
        <w:jc w:val="center"/>
        <w:rPr>
          <w:rFonts w:ascii="Verdana" w:hAnsi="Verdana"/>
          <w:sz w:val="36"/>
          <w:szCs w:val="64"/>
        </w:rPr>
      </w:pPr>
      <w:r w:rsidRPr="009A4C9B">
        <w:rPr>
          <w:rFonts w:ascii="Verdana" w:eastAsiaTheme="majorEastAsia" w:hAnsi="Verdana" w:cs="Calibri"/>
          <w:b/>
          <w:bCs/>
          <w:color w:val="073D86"/>
          <w:spacing w:val="-2"/>
          <w:sz w:val="36"/>
          <w:szCs w:val="64"/>
        </w:rPr>
        <w:t>Microfibres et eau</w:t>
      </w:r>
    </w:p>
    <w:p w14:paraId="227DFA06" w14:textId="77777777" w:rsidR="00D52702" w:rsidRPr="002C3A99" w:rsidRDefault="00D52702" w:rsidP="002B714D">
      <w:pPr>
        <w:spacing w:before="80"/>
        <w:ind w:left="284" w:right="143"/>
        <w:jc w:val="both"/>
        <w:rPr>
          <w:rFonts w:ascii="Verdana" w:hAnsi="Verdana"/>
          <w:bCs/>
          <w:spacing w:val="-1"/>
          <w:sz w:val="20"/>
          <w:szCs w:val="20"/>
        </w:rPr>
      </w:pPr>
    </w:p>
    <w:p w14:paraId="323E4C7F" w14:textId="4965CF69" w:rsidR="00A42FD9" w:rsidRPr="00A42FD9" w:rsidRDefault="00A42FD9" w:rsidP="00061745">
      <w:pPr>
        <w:widowControl/>
        <w:numPr>
          <w:ilvl w:val="0"/>
          <w:numId w:val="25"/>
        </w:numPr>
        <w:spacing w:before="240" w:line="242" w:lineRule="auto"/>
        <w:ind w:left="284" w:right="142"/>
        <w:jc w:val="both"/>
        <w:rPr>
          <w:rFonts w:ascii="Verdana" w:hAnsi="Verdana"/>
          <w:b/>
          <w:bCs/>
          <w:color w:val="000099"/>
          <w:szCs w:val="20"/>
        </w:rPr>
      </w:pPr>
      <w:r w:rsidRPr="003217EB">
        <w:rPr>
          <w:rFonts w:ascii="Verdana" w:hAnsi="Verdana"/>
          <w:b/>
          <w:bCs/>
          <w:color w:val="000099"/>
          <w:szCs w:val="20"/>
        </w:rPr>
        <w:t>Microfibre : d</w:t>
      </w:r>
      <w:r w:rsidRPr="00A42FD9">
        <w:rPr>
          <w:rFonts w:ascii="Verdana" w:hAnsi="Verdana"/>
          <w:b/>
          <w:bCs/>
          <w:color w:val="000099"/>
          <w:szCs w:val="20"/>
        </w:rPr>
        <w:t xml:space="preserve">éfinition </w:t>
      </w:r>
    </w:p>
    <w:p w14:paraId="1B096B3F" w14:textId="51F881E2" w:rsidR="00A42FD9" w:rsidRPr="00E008B7" w:rsidRDefault="00A42FD9" w:rsidP="00E008B7">
      <w:pPr>
        <w:spacing w:before="80"/>
        <w:ind w:left="284" w:right="143"/>
        <w:jc w:val="both"/>
        <w:rPr>
          <w:rFonts w:ascii="Verdana" w:hAnsi="Verdana"/>
          <w:bCs/>
          <w:spacing w:val="-1"/>
          <w:sz w:val="20"/>
          <w:szCs w:val="20"/>
        </w:rPr>
      </w:pPr>
      <w:r w:rsidRPr="00E008B7">
        <w:rPr>
          <w:rFonts w:ascii="Verdana" w:hAnsi="Verdana"/>
          <w:bCs/>
          <w:spacing w:val="-1"/>
          <w:sz w:val="20"/>
          <w:szCs w:val="20"/>
        </w:rPr>
        <w:t>On parle de textile microfibre lorsque le titre du fil qui la compose est inférieur à 1 décitex</w:t>
      </w:r>
      <w:r w:rsidR="00E008B7">
        <w:rPr>
          <w:rFonts w:ascii="Verdana" w:hAnsi="Verdana"/>
          <w:bCs/>
          <w:spacing w:val="-1"/>
          <w:sz w:val="20"/>
          <w:szCs w:val="20"/>
        </w:rPr>
        <w:t>.</w:t>
      </w:r>
      <w:r w:rsidRPr="00E008B7">
        <w:rPr>
          <w:rFonts w:ascii="Verdana" w:hAnsi="Verdana"/>
          <w:bCs/>
          <w:spacing w:val="-1"/>
          <w:sz w:val="20"/>
          <w:szCs w:val="20"/>
        </w:rPr>
        <w:t xml:space="preserve"> </w:t>
      </w:r>
    </w:p>
    <w:p w14:paraId="536411D3" w14:textId="343896B4" w:rsidR="00A42FD9" w:rsidRPr="00A42FD9" w:rsidRDefault="00A42FD9" w:rsidP="00E008B7">
      <w:pPr>
        <w:widowControl/>
        <w:spacing w:after="160" w:line="259" w:lineRule="auto"/>
        <w:ind w:left="284"/>
        <w:contextualSpacing/>
        <w:jc w:val="both"/>
        <w:rPr>
          <w:rFonts w:ascii="Verdana" w:hAnsi="Verdana"/>
          <w:sz w:val="20"/>
          <w:szCs w:val="20"/>
        </w:rPr>
      </w:pPr>
      <w:r w:rsidRPr="005031A4">
        <w:rPr>
          <w:rFonts w:ascii="Verdana" w:hAnsi="Verdana"/>
          <w:b/>
          <w:sz w:val="20"/>
          <w:szCs w:val="20"/>
        </w:rPr>
        <w:t>Le décitex est une mesure</w:t>
      </w:r>
      <w:r w:rsidRPr="00A42FD9">
        <w:rPr>
          <w:rFonts w:ascii="Verdana" w:hAnsi="Verdana"/>
          <w:sz w:val="20"/>
          <w:szCs w:val="20"/>
        </w:rPr>
        <w:t xml:space="preserve"> textile qui caractérise le titre (la masse linéaire) d’un fil. C‘est une fibre dont le poids est &lt; à 1 g pour 10 km de fibre étirée (100 fois plus fin qu’un cheveu)</w:t>
      </w:r>
      <w:r w:rsidR="00E008B7">
        <w:rPr>
          <w:rFonts w:ascii="Verdana" w:hAnsi="Verdana"/>
          <w:sz w:val="20"/>
          <w:szCs w:val="20"/>
        </w:rPr>
        <w:t>.</w:t>
      </w:r>
    </w:p>
    <w:p w14:paraId="410C9F7F" w14:textId="77777777" w:rsidR="00A42FD9" w:rsidRPr="00A42FD9" w:rsidRDefault="00A42FD9" w:rsidP="00A42FD9">
      <w:pPr>
        <w:widowControl/>
        <w:spacing w:after="160" w:line="259" w:lineRule="auto"/>
        <w:jc w:val="both"/>
        <w:rPr>
          <w:rFonts w:ascii="Verdana" w:hAnsi="Verdana"/>
          <w:sz w:val="20"/>
          <w:szCs w:val="20"/>
        </w:rPr>
      </w:pPr>
      <w:r w:rsidRPr="00A42FD9">
        <w:rPr>
          <w:rFonts w:ascii="Verdana" w:hAnsi="Verdana"/>
          <w:noProof/>
          <w:sz w:val="20"/>
          <w:szCs w:val="20"/>
          <w:lang w:eastAsia="fr-FR"/>
        </w:rPr>
        <w:drawing>
          <wp:anchor distT="0" distB="0" distL="114300" distR="114300" simplePos="0" relativeHeight="251705344" behindDoc="1" locked="0" layoutInCell="1" allowOverlap="1" wp14:anchorId="3B3D61DD" wp14:editId="21361E64">
            <wp:simplePos x="0" y="0"/>
            <wp:positionH relativeFrom="margin">
              <wp:align>center</wp:align>
            </wp:positionH>
            <wp:positionV relativeFrom="paragraph">
              <wp:posOffset>104140</wp:posOffset>
            </wp:positionV>
            <wp:extent cx="4133850" cy="1200150"/>
            <wp:effectExtent l="19050" t="19050" r="19050" b="19050"/>
            <wp:wrapTight wrapText="bothSides">
              <wp:wrapPolygon edited="0">
                <wp:start x="-100" y="-343"/>
                <wp:lineTo x="-100" y="21600"/>
                <wp:lineTo x="21600" y="21600"/>
                <wp:lineTo x="21600" y="-343"/>
                <wp:lineTo x="-100" y="-343"/>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33850" cy="1200150"/>
                    </a:xfrm>
                    <a:prstGeom prst="rect">
                      <a:avLst/>
                    </a:prstGeom>
                    <a:ln w="3175">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1471FEC2" w14:textId="77777777" w:rsidR="00A42FD9" w:rsidRPr="00A42FD9" w:rsidRDefault="00A42FD9" w:rsidP="00A42FD9">
      <w:pPr>
        <w:widowControl/>
        <w:spacing w:after="160" w:line="259" w:lineRule="auto"/>
        <w:contextualSpacing/>
        <w:jc w:val="both"/>
        <w:rPr>
          <w:rFonts w:ascii="Verdana" w:hAnsi="Verdana"/>
          <w:sz w:val="20"/>
          <w:szCs w:val="20"/>
        </w:rPr>
      </w:pPr>
    </w:p>
    <w:p w14:paraId="68302861" w14:textId="77777777" w:rsidR="00A42FD9" w:rsidRPr="00A42FD9" w:rsidRDefault="00A42FD9" w:rsidP="00A42FD9">
      <w:pPr>
        <w:widowControl/>
        <w:spacing w:after="160" w:line="259" w:lineRule="auto"/>
        <w:ind w:left="780"/>
        <w:contextualSpacing/>
        <w:jc w:val="both"/>
        <w:rPr>
          <w:rFonts w:ascii="Verdana" w:hAnsi="Verdana"/>
          <w:sz w:val="20"/>
          <w:szCs w:val="20"/>
        </w:rPr>
      </w:pPr>
    </w:p>
    <w:p w14:paraId="3AE08F59" w14:textId="77777777" w:rsidR="00A42FD9" w:rsidRPr="00A42FD9" w:rsidRDefault="00A42FD9" w:rsidP="00A42FD9">
      <w:pPr>
        <w:widowControl/>
        <w:spacing w:after="160" w:line="259" w:lineRule="auto"/>
        <w:ind w:left="780"/>
        <w:contextualSpacing/>
        <w:jc w:val="both"/>
        <w:rPr>
          <w:rFonts w:ascii="Verdana" w:hAnsi="Verdana"/>
          <w:sz w:val="20"/>
          <w:szCs w:val="20"/>
        </w:rPr>
      </w:pPr>
    </w:p>
    <w:p w14:paraId="0B216617" w14:textId="77777777" w:rsidR="00A42FD9" w:rsidRPr="00A42FD9" w:rsidRDefault="00A42FD9" w:rsidP="00A42FD9">
      <w:pPr>
        <w:widowControl/>
        <w:spacing w:after="160" w:line="259" w:lineRule="auto"/>
        <w:ind w:left="780"/>
        <w:contextualSpacing/>
        <w:jc w:val="both"/>
        <w:rPr>
          <w:rFonts w:ascii="Verdana" w:hAnsi="Verdana"/>
          <w:sz w:val="20"/>
          <w:szCs w:val="20"/>
        </w:rPr>
      </w:pPr>
    </w:p>
    <w:p w14:paraId="57EF22F1" w14:textId="77777777" w:rsidR="00A42FD9" w:rsidRPr="00A42FD9" w:rsidRDefault="00A42FD9" w:rsidP="00A42FD9">
      <w:pPr>
        <w:widowControl/>
        <w:spacing w:after="160" w:line="259" w:lineRule="auto"/>
        <w:ind w:left="780"/>
        <w:contextualSpacing/>
        <w:jc w:val="both"/>
        <w:rPr>
          <w:rFonts w:ascii="Verdana" w:hAnsi="Verdana"/>
          <w:sz w:val="20"/>
          <w:szCs w:val="20"/>
        </w:rPr>
      </w:pPr>
    </w:p>
    <w:p w14:paraId="3839DAAB" w14:textId="77777777" w:rsidR="00A42FD9" w:rsidRPr="00A42FD9" w:rsidRDefault="00A42FD9" w:rsidP="00A42FD9">
      <w:pPr>
        <w:widowControl/>
        <w:spacing w:after="160" w:line="259" w:lineRule="auto"/>
        <w:ind w:left="780"/>
        <w:contextualSpacing/>
        <w:jc w:val="both"/>
        <w:rPr>
          <w:rFonts w:ascii="Verdana" w:hAnsi="Verdana"/>
          <w:sz w:val="20"/>
          <w:szCs w:val="20"/>
        </w:rPr>
      </w:pPr>
    </w:p>
    <w:p w14:paraId="41AC6629" w14:textId="77777777" w:rsidR="00A42FD9" w:rsidRDefault="00A42FD9" w:rsidP="00A42FD9">
      <w:pPr>
        <w:widowControl/>
        <w:spacing w:after="160" w:line="259" w:lineRule="auto"/>
        <w:ind w:left="780"/>
        <w:contextualSpacing/>
        <w:jc w:val="both"/>
        <w:rPr>
          <w:rFonts w:ascii="Verdana" w:hAnsi="Verdana"/>
          <w:sz w:val="20"/>
          <w:szCs w:val="20"/>
        </w:rPr>
      </w:pPr>
    </w:p>
    <w:p w14:paraId="3A5E490C" w14:textId="77777777" w:rsidR="00553F99" w:rsidRPr="00A42FD9" w:rsidRDefault="00553F99" w:rsidP="00A42FD9">
      <w:pPr>
        <w:widowControl/>
        <w:spacing w:after="160" w:line="259" w:lineRule="auto"/>
        <w:ind w:left="780"/>
        <w:contextualSpacing/>
        <w:jc w:val="both"/>
        <w:rPr>
          <w:rFonts w:ascii="Verdana" w:hAnsi="Verdana"/>
          <w:sz w:val="20"/>
          <w:szCs w:val="20"/>
        </w:rPr>
      </w:pPr>
    </w:p>
    <w:p w14:paraId="1C4FAECB" w14:textId="2DCD8D24" w:rsidR="00A42FD9" w:rsidRPr="00A42FD9" w:rsidRDefault="00A42FD9" w:rsidP="00061745">
      <w:pPr>
        <w:widowControl/>
        <w:numPr>
          <w:ilvl w:val="0"/>
          <w:numId w:val="25"/>
        </w:numPr>
        <w:spacing w:before="240" w:line="242" w:lineRule="auto"/>
        <w:ind w:left="284" w:right="142"/>
        <w:jc w:val="both"/>
        <w:rPr>
          <w:rFonts w:ascii="Verdana" w:hAnsi="Verdana"/>
          <w:b/>
          <w:bCs/>
          <w:color w:val="000099"/>
          <w:szCs w:val="20"/>
        </w:rPr>
      </w:pPr>
      <w:r w:rsidRPr="00A42FD9">
        <w:rPr>
          <w:rFonts w:ascii="Verdana" w:hAnsi="Verdana"/>
          <w:b/>
          <w:bCs/>
          <w:color w:val="000099"/>
          <w:szCs w:val="20"/>
        </w:rPr>
        <w:t>Comment l’utiliser ?</w:t>
      </w:r>
    </w:p>
    <w:p w14:paraId="37F16B8D" w14:textId="740DD1D9" w:rsidR="00A42FD9" w:rsidRDefault="00A42FD9" w:rsidP="003217EB">
      <w:pPr>
        <w:spacing w:before="80"/>
        <w:ind w:left="284" w:right="143"/>
        <w:jc w:val="both"/>
        <w:rPr>
          <w:rFonts w:ascii="Verdana" w:hAnsi="Verdana"/>
          <w:bCs/>
          <w:spacing w:val="-1"/>
          <w:sz w:val="20"/>
          <w:szCs w:val="20"/>
        </w:rPr>
      </w:pPr>
      <w:r w:rsidRPr="00A42FD9">
        <w:rPr>
          <w:rFonts w:ascii="Verdana" w:hAnsi="Verdana"/>
          <w:bCs/>
          <w:spacing w:val="-1"/>
          <w:sz w:val="20"/>
          <w:szCs w:val="20"/>
        </w:rPr>
        <w:t>L’utilisation de la microfibr</w:t>
      </w:r>
      <w:r w:rsidR="00E008B7">
        <w:rPr>
          <w:rFonts w:ascii="Verdana" w:hAnsi="Verdana"/>
          <w:bCs/>
          <w:spacing w:val="-1"/>
          <w:sz w:val="20"/>
          <w:szCs w:val="20"/>
        </w:rPr>
        <w:t>e répond aux exigences d’un bio</w:t>
      </w:r>
      <w:r w:rsidRPr="00A42FD9">
        <w:rPr>
          <w:rFonts w:ascii="Verdana" w:hAnsi="Verdana"/>
          <w:bCs/>
          <w:spacing w:val="-1"/>
          <w:sz w:val="20"/>
          <w:szCs w:val="20"/>
        </w:rPr>
        <w:t>nettoyage additionné à de l’eau uniquement (pour les sols). Elle écarte la chimie.</w:t>
      </w:r>
    </w:p>
    <w:p w14:paraId="72A7CE44" w14:textId="77777777" w:rsidR="00A77F16" w:rsidRPr="00A42FD9" w:rsidRDefault="00A77F16" w:rsidP="003217EB">
      <w:pPr>
        <w:spacing w:before="80"/>
        <w:ind w:left="284" w:right="143"/>
        <w:jc w:val="both"/>
        <w:rPr>
          <w:rFonts w:ascii="Verdana" w:hAnsi="Verdana"/>
          <w:bCs/>
          <w:spacing w:val="-1"/>
          <w:sz w:val="20"/>
          <w:szCs w:val="20"/>
        </w:rPr>
      </w:pPr>
    </w:p>
    <w:p w14:paraId="43B7D6D7" w14:textId="77777777" w:rsidR="00A42FD9" w:rsidRPr="00A42FD9" w:rsidRDefault="00A42FD9" w:rsidP="00E008B7">
      <w:pPr>
        <w:widowControl/>
        <w:spacing w:after="160" w:line="259" w:lineRule="auto"/>
        <w:ind w:left="284"/>
        <w:jc w:val="both"/>
        <w:rPr>
          <w:rFonts w:ascii="Verdana" w:hAnsi="Verdana"/>
          <w:sz w:val="20"/>
          <w:szCs w:val="20"/>
        </w:rPr>
      </w:pPr>
      <w:r w:rsidRPr="00A42FD9">
        <w:rPr>
          <w:rFonts w:ascii="Verdana" w:hAnsi="Verdana"/>
          <w:sz w:val="20"/>
          <w:szCs w:val="20"/>
        </w:rPr>
        <w:t>La finesse de la microfibre génère 3 pouvoirs essentiels :</w:t>
      </w:r>
    </w:p>
    <w:p w14:paraId="7EB9CF0B" w14:textId="734EFAEF" w:rsidR="00A42FD9" w:rsidRPr="00A42FD9" w:rsidRDefault="00A42FD9" w:rsidP="00553F99">
      <w:pPr>
        <w:widowControl/>
        <w:numPr>
          <w:ilvl w:val="0"/>
          <w:numId w:val="20"/>
        </w:numPr>
        <w:spacing w:after="160" w:line="259" w:lineRule="auto"/>
        <w:ind w:left="567" w:hanging="283"/>
        <w:contextualSpacing/>
        <w:jc w:val="both"/>
        <w:rPr>
          <w:rFonts w:ascii="Verdana" w:hAnsi="Verdana"/>
          <w:b/>
          <w:sz w:val="20"/>
          <w:szCs w:val="20"/>
        </w:rPr>
      </w:pPr>
      <w:r w:rsidRPr="00A42FD9">
        <w:rPr>
          <w:rFonts w:ascii="Verdana" w:hAnsi="Verdana"/>
          <w:b/>
          <w:sz w:val="20"/>
          <w:szCs w:val="20"/>
        </w:rPr>
        <w:t>Microfibre = force mécanique</w:t>
      </w:r>
      <w:r w:rsidR="005031A4">
        <w:rPr>
          <w:rFonts w:ascii="Verdana" w:hAnsi="Verdana"/>
          <w:b/>
          <w:sz w:val="20"/>
          <w:szCs w:val="20"/>
        </w:rPr>
        <w:t xml:space="preserve"> majorée : décroche la salissure plus facilement</w:t>
      </w:r>
      <w:r w:rsidRPr="00A42FD9">
        <w:rPr>
          <w:rFonts w:ascii="Verdana" w:hAnsi="Verdana"/>
          <w:b/>
          <w:sz w:val="20"/>
          <w:szCs w:val="20"/>
        </w:rPr>
        <w:t>. Intérêt au niveau de</w:t>
      </w:r>
      <w:r w:rsidR="00E008B7">
        <w:rPr>
          <w:rFonts w:ascii="Verdana" w:hAnsi="Verdana"/>
          <w:b/>
          <w:sz w:val="20"/>
          <w:szCs w:val="20"/>
        </w:rPr>
        <w:t>s</w:t>
      </w:r>
      <w:r w:rsidRPr="00A42FD9">
        <w:rPr>
          <w:rFonts w:ascii="Verdana" w:hAnsi="Verdana"/>
          <w:b/>
          <w:sz w:val="20"/>
          <w:szCs w:val="20"/>
        </w:rPr>
        <w:t xml:space="preserve"> surfaces avec aspérités car </w:t>
      </w:r>
      <w:r w:rsidR="00E008B7">
        <w:rPr>
          <w:rFonts w:ascii="Verdana" w:hAnsi="Verdana"/>
          <w:b/>
          <w:sz w:val="20"/>
          <w:szCs w:val="20"/>
        </w:rPr>
        <w:t xml:space="preserve">elle </w:t>
      </w:r>
      <w:r w:rsidRPr="00A42FD9">
        <w:rPr>
          <w:rFonts w:ascii="Verdana" w:hAnsi="Verdana"/>
          <w:b/>
          <w:sz w:val="20"/>
          <w:szCs w:val="20"/>
        </w:rPr>
        <w:t>capte les salissures, les germes et le détergent</w:t>
      </w:r>
      <w:r w:rsidR="00E008B7">
        <w:rPr>
          <w:rFonts w:ascii="Verdana" w:hAnsi="Verdana"/>
          <w:b/>
          <w:sz w:val="20"/>
          <w:szCs w:val="20"/>
        </w:rPr>
        <w:t>.</w:t>
      </w:r>
    </w:p>
    <w:p w14:paraId="3948CA23" w14:textId="01E14FB6" w:rsidR="00A42FD9" w:rsidRPr="00A42FD9" w:rsidRDefault="00A42FD9" w:rsidP="00553F99">
      <w:pPr>
        <w:widowControl/>
        <w:spacing w:before="240" w:after="120"/>
        <w:ind w:left="567"/>
        <w:jc w:val="both"/>
        <w:rPr>
          <w:rFonts w:ascii="Verdana" w:hAnsi="Verdana"/>
          <w:sz w:val="20"/>
          <w:szCs w:val="20"/>
        </w:rPr>
      </w:pPr>
      <w:r w:rsidRPr="00A42FD9">
        <w:rPr>
          <w:rFonts w:ascii="Verdana" w:hAnsi="Verdana"/>
          <w:sz w:val="20"/>
          <w:szCs w:val="20"/>
        </w:rPr>
        <w:t xml:space="preserve">Le </w:t>
      </w:r>
      <w:r w:rsidRPr="00A42FD9">
        <w:rPr>
          <w:rFonts w:ascii="Verdana" w:hAnsi="Verdana"/>
          <w:b/>
          <w:sz w:val="20"/>
          <w:szCs w:val="20"/>
        </w:rPr>
        <w:t>cercle de Sinner</w:t>
      </w:r>
      <w:r w:rsidRPr="00A42FD9">
        <w:rPr>
          <w:rFonts w:ascii="Verdana" w:hAnsi="Verdana"/>
          <w:sz w:val="20"/>
          <w:szCs w:val="20"/>
        </w:rPr>
        <w:t xml:space="preserve"> définit 4 facteurs nécessaires et indispensables à une bonne opération de nettoyage. La diminution d’un de ces facteurs doit automatiquement être compensée par un ou plusieurs autres. Partant de ce principe l’augmentation du facteur mécanique (microfibre) entraine une diminution de la chimie, du temps de contact et de la température associés. </w:t>
      </w:r>
    </w:p>
    <w:p w14:paraId="0F2B58A3" w14:textId="5D17097B" w:rsidR="00A42FD9" w:rsidRPr="00A42FD9" w:rsidRDefault="00A42FD9" w:rsidP="00553F99">
      <w:pPr>
        <w:widowControl/>
        <w:spacing w:after="160" w:line="259" w:lineRule="auto"/>
        <w:ind w:left="567"/>
        <w:jc w:val="both"/>
        <w:rPr>
          <w:rFonts w:ascii="Verdana" w:hAnsi="Verdana"/>
          <w:sz w:val="20"/>
          <w:szCs w:val="20"/>
        </w:rPr>
      </w:pPr>
      <w:r w:rsidRPr="00A42FD9">
        <w:rPr>
          <w:rFonts w:ascii="Verdana" w:hAnsi="Verdana"/>
          <w:sz w:val="20"/>
          <w:szCs w:val="20"/>
        </w:rPr>
        <w:t>La finesse du filament microfibre augmente la force mécanique sur la surface traitée et permet d’aller chercher la salissure dans le</w:t>
      </w:r>
      <w:r>
        <w:rPr>
          <w:rFonts w:ascii="Verdana" w:hAnsi="Verdana"/>
          <w:sz w:val="20"/>
          <w:szCs w:val="20"/>
        </w:rPr>
        <w:t>s</w:t>
      </w:r>
      <w:r w:rsidRPr="00A42FD9">
        <w:rPr>
          <w:rFonts w:ascii="Verdana" w:hAnsi="Verdana"/>
          <w:sz w:val="20"/>
          <w:szCs w:val="20"/>
        </w:rPr>
        <w:t xml:space="preserve"> plus petites irrégularités » de celle-ci. A cela s’ajoute la forte densité au cm² </w:t>
      </w:r>
      <w:r>
        <w:rPr>
          <w:rFonts w:ascii="Verdana" w:hAnsi="Verdana"/>
          <w:sz w:val="20"/>
          <w:szCs w:val="20"/>
        </w:rPr>
        <w:t xml:space="preserve">qui </w:t>
      </w:r>
      <w:r w:rsidRPr="00A42FD9">
        <w:rPr>
          <w:rFonts w:ascii="Verdana" w:hAnsi="Verdana"/>
          <w:sz w:val="20"/>
          <w:szCs w:val="20"/>
        </w:rPr>
        <w:t>permet à des milliers de microfibres d’agir simultanément en un même point de la surface.</w:t>
      </w:r>
      <w:r>
        <w:rPr>
          <w:rFonts w:ascii="Verdana" w:hAnsi="Verdana"/>
          <w:sz w:val="20"/>
          <w:szCs w:val="20"/>
        </w:rPr>
        <w:t xml:space="preserve"> </w:t>
      </w:r>
      <w:r w:rsidRPr="00A42FD9">
        <w:rPr>
          <w:rFonts w:ascii="Verdana" w:hAnsi="Verdana"/>
          <w:sz w:val="20"/>
          <w:szCs w:val="20"/>
        </w:rPr>
        <w:t>En passant d’un support simple fibre à un support en microfibre, on augmente la force mécanique et donc la capacité de celui-ci à « arracher »</w:t>
      </w:r>
      <w:r w:rsidR="00E008B7">
        <w:rPr>
          <w:rFonts w:ascii="Verdana" w:hAnsi="Verdana"/>
          <w:sz w:val="20"/>
          <w:szCs w:val="20"/>
        </w:rPr>
        <w:t>,</w:t>
      </w:r>
      <w:r w:rsidRPr="00A42FD9">
        <w:rPr>
          <w:rFonts w:ascii="Verdana" w:hAnsi="Verdana"/>
          <w:sz w:val="20"/>
          <w:szCs w:val="20"/>
        </w:rPr>
        <w:t xml:space="preserve"> à décoller les salissures de la surface. </w:t>
      </w:r>
    </w:p>
    <w:p w14:paraId="0CF42CA0" w14:textId="77777777" w:rsidR="00A42FD9" w:rsidRPr="00A42FD9" w:rsidRDefault="00A42FD9" w:rsidP="00E008B7">
      <w:pPr>
        <w:widowControl/>
        <w:spacing w:after="160" w:line="259" w:lineRule="auto"/>
        <w:jc w:val="center"/>
        <w:rPr>
          <w:rFonts w:ascii="Verdana" w:hAnsi="Verdana"/>
          <w:sz w:val="20"/>
          <w:szCs w:val="20"/>
        </w:rPr>
      </w:pPr>
      <w:r w:rsidRPr="00A42FD9">
        <w:rPr>
          <w:rFonts w:ascii="Verdana" w:hAnsi="Verdana"/>
          <w:noProof/>
          <w:sz w:val="20"/>
          <w:szCs w:val="20"/>
          <w:lang w:eastAsia="fr-FR"/>
        </w:rPr>
        <w:drawing>
          <wp:inline distT="0" distB="0" distL="0" distR="0" wp14:anchorId="2E3EBC90" wp14:editId="2CA1FA96">
            <wp:extent cx="3497110" cy="1933575"/>
            <wp:effectExtent l="19050" t="19050" r="2730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5582"/>
                    <a:stretch/>
                  </pic:blipFill>
                  <pic:spPr bwMode="auto">
                    <a:xfrm>
                      <a:off x="0" y="0"/>
                      <a:ext cx="3547041" cy="1961182"/>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1BE40EE4" w14:textId="77777777" w:rsidR="00A42FD9" w:rsidRDefault="00A42FD9" w:rsidP="00A42FD9">
      <w:pPr>
        <w:widowControl/>
        <w:spacing w:before="240" w:after="160"/>
        <w:ind w:left="992"/>
        <w:rPr>
          <w:rFonts w:ascii="Verdana" w:hAnsi="Verdana"/>
          <w:b/>
          <w:sz w:val="20"/>
          <w:szCs w:val="20"/>
        </w:rPr>
      </w:pPr>
    </w:p>
    <w:p w14:paraId="0E60AD93" w14:textId="045B8BCF" w:rsidR="00A42FD9" w:rsidRPr="00A42FD9" w:rsidRDefault="00A42FD9" w:rsidP="00553F99">
      <w:pPr>
        <w:widowControl/>
        <w:numPr>
          <w:ilvl w:val="0"/>
          <w:numId w:val="20"/>
        </w:numPr>
        <w:spacing w:before="240" w:after="160"/>
        <w:ind w:left="567" w:hanging="283"/>
        <w:rPr>
          <w:rFonts w:ascii="Verdana" w:hAnsi="Verdana"/>
          <w:b/>
          <w:sz w:val="20"/>
          <w:szCs w:val="20"/>
        </w:rPr>
      </w:pPr>
      <w:r w:rsidRPr="00A42FD9">
        <w:rPr>
          <w:rFonts w:ascii="Verdana" w:hAnsi="Verdana"/>
          <w:b/>
          <w:sz w:val="20"/>
          <w:szCs w:val="20"/>
        </w:rPr>
        <w:t>Microfibre = force capillai</w:t>
      </w:r>
      <w:r w:rsidR="00553F99">
        <w:rPr>
          <w:rFonts w:ascii="Verdana" w:hAnsi="Verdana"/>
          <w:b/>
          <w:sz w:val="20"/>
          <w:szCs w:val="20"/>
        </w:rPr>
        <w:t xml:space="preserve">re ou « pouvoir de rétention » </w:t>
      </w:r>
    </w:p>
    <w:p w14:paraId="2DEFA3C4" w14:textId="77777777" w:rsidR="00A42FD9" w:rsidRPr="00A42FD9" w:rsidRDefault="00A42FD9" w:rsidP="00553F99">
      <w:pPr>
        <w:widowControl/>
        <w:spacing w:after="160" w:line="259" w:lineRule="auto"/>
        <w:jc w:val="center"/>
        <w:rPr>
          <w:rFonts w:ascii="Verdana" w:hAnsi="Verdana"/>
          <w:b/>
          <w:sz w:val="20"/>
          <w:szCs w:val="20"/>
        </w:rPr>
      </w:pPr>
      <w:r w:rsidRPr="00A42FD9">
        <w:rPr>
          <w:rFonts w:ascii="Verdana" w:hAnsi="Verdana"/>
          <w:noProof/>
          <w:sz w:val="20"/>
          <w:szCs w:val="20"/>
          <w:lang w:eastAsia="fr-FR"/>
        </w:rPr>
        <w:drawing>
          <wp:inline distT="0" distB="0" distL="0" distR="0" wp14:anchorId="74B755B4" wp14:editId="623F8856">
            <wp:extent cx="5627370" cy="2180590"/>
            <wp:effectExtent l="19050" t="19050" r="11430" b="1016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80" t="2621" r="-165" b="-2621"/>
                    <a:stretch/>
                  </pic:blipFill>
                  <pic:spPr bwMode="auto">
                    <a:xfrm>
                      <a:off x="0" y="0"/>
                      <a:ext cx="5627370" cy="2180590"/>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D6A54FE" w14:textId="5AAA7F0F" w:rsidR="00A42FD9" w:rsidRPr="00A42FD9" w:rsidRDefault="00A42FD9" w:rsidP="00FB59FF">
      <w:pPr>
        <w:widowControl/>
        <w:spacing w:after="160" w:line="259" w:lineRule="auto"/>
        <w:ind w:left="567"/>
        <w:jc w:val="both"/>
        <w:rPr>
          <w:rFonts w:ascii="Verdana" w:hAnsi="Verdana"/>
          <w:sz w:val="20"/>
          <w:szCs w:val="20"/>
        </w:rPr>
      </w:pPr>
      <w:r w:rsidRPr="00A42FD9">
        <w:rPr>
          <w:rFonts w:ascii="Verdana" w:hAnsi="Verdana"/>
          <w:sz w:val="20"/>
          <w:szCs w:val="20"/>
        </w:rPr>
        <w:t xml:space="preserve">L’entremêlement des microfibres et leur densité (= réseau capillaire) augmentent la capacité du support de nettoyage (bandeau, lavette …) à : </w:t>
      </w:r>
    </w:p>
    <w:p w14:paraId="534B765B" w14:textId="6B8C4B28" w:rsidR="00A42FD9" w:rsidRPr="00A42FD9" w:rsidRDefault="00FB59FF" w:rsidP="00FB59FF">
      <w:pPr>
        <w:widowControl/>
        <w:numPr>
          <w:ilvl w:val="0"/>
          <w:numId w:val="7"/>
        </w:numPr>
        <w:spacing w:after="160" w:line="259" w:lineRule="auto"/>
        <w:ind w:left="1134" w:hanging="283"/>
        <w:contextualSpacing/>
        <w:jc w:val="both"/>
        <w:rPr>
          <w:rFonts w:ascii="Verdana" w:hAnsi="Verdana"/>
          <w:sz w:val="20"/>
          <w:szCs w:val="20"/>
        </w:rPr>
      </w:pPr>
      <w:r>
        <w:rPr>
          <w:rFonts w:ascii="Verdana" w:hAnsi="Verdana"/>
          <w:sz w:val="20"/>
          <w:szCs w:val="20"/>
        </w:rPr>
        <w:t>a</w:t>
      </w:r>
      <w:r w:rsidR="000572C6">
        <w:rPr>
          <w:rFonts w:ascii="Verdana" w:hAnsi="Verdana"/>
          <w:sz w:val="20"/>
          <w:szCs w:val="20"/>
        </w:rPr>
        <w:t>bsorber</w:t>
      </w:r>
      <w:r w:rsidR="00A42FD9" w:rsidRPr="00A42FD9">
        <w:rPr>
          <w:rFonts w:ascii="Verdana" w:hAnsi="Verdana"/>
          <w:sz w:val="20"/>
          <w:szCs w:val="20"/>
        </w:rPr>
        <w:t xml:space="preserve"> et libérer de l’eau</w:t>
      </w:r>
      <w:r>
        <w:rPr>
          <w:rFonts w:ascii="Verdana" w:hAnsi="Verdana"/>
          <w:sz w:val="20"/>
          <w:szCs w:val="20"/>
        </w:rPr>
        <w:t>,</w:t>
      </w:r>
      <w:r w:rsidR="00A42FD9" w:rsidRPr="00A42FD9">
        <w:rPr>
          <w:rFonts w:ascii="Verdana" w:hAnsi="Verdana"/>
          <w:sz w:val="20"/>
          <w:szCs w:val="20"/>
        </w:rPr>
        <w:t xml:space="preserve"> </w:t>
      </w:r>
    </w:p>
    <w:p w14:paraId="110851FC" w14:textId="407BAFBE" w:rsidR="00A42FD9" w:rsidRPr="00A42FD9" w:rsidRDefault="00FB59FF" w:rsidP="00FB59FF">
      <w:pPr>
        <w:widowControl/>
        <w:numPr>
          <w:ilvl w:val="0"/>
          <w:numId w:val="7"/>
        </w:numPr>
        <w:spacing w:after="160" w:line="259" w:lineRule="auto"/>
        <w:ind w:left="1134" w:hanging="283"/>
        <w:contextualSpacing/>
        <w:jc w:val="both"/>
        <w:rPr>
          <w:rFonts w:ascii="Verdana" w:hAnsi="Verdana"/>
          <w:sz w:val="20"/>
          <w:szCs w:val="20"/>
        </w:rPr>
      </w:pPr>
      <w:r>
        <w:rPr>
          <w:rFonts w:ascii="Verdana" w:hAnsi="Verdana"/>
          <w:sz w:val="20"/>
          <w:szCs w:val="20"/>
        </w:rPr>
        <w:t>a</w:t>
      </w:r>
      <w:r w:rsidR="000572C6">
        <w:rPr>
          <w:rFonts w:ascii="Verdana" w:hAnsi="Verdana"/>
          <w:sz w:val="20"/>
          <w:szCs w:val="20"/>
        </w:rPr>
        <w:t>bsorber</w:t>
      </w:r>
      <w:r w:rsidR="00A42FD9" w:rsidRPr="00A42FD9">
        <w:rPr>
          <w:rFonts w:ascii="Verdana" w:hAnsi="Verdana"/>
          <w:sz w:val="20"/>
          <w:szCs w:val="20"/>
        </w:rPr>
        <w:t xml:space="preserve"> des liquides et des particules (</w:t>
      </w:r>
      <w:r w:rsidR="000804F8" w:rsidRPr="00A42FD9">
        <w:rPr>
          <w:rFonts w:ascii="Verdana" w:hAnsi="Verdana"/>
          <w:sz w:val="20"/>
          <w:szCs w:val="20"/>
        </w:rPr>
        <w:t>les salissures</w:t>
      </w:r>
      <w:r w:rsidR="00A42FD9" w:rsidRPr="00A42FD9">
        <w:rPr>
          <w:rFonts w:ascii="Verdana" w:hAnsi="Verdana"/>
          <w:sz w:val="20"/>
          <w:szCs w:val="20"/>
        </w:rPr>
        <w:t xml:space="preserve"> de la surfaces) et de les emprisonner évitant ainsi de « l</w:t>
      </w:r>
      <w:r w:rsidR="000804F8">
        <w:rPr>
          <w:rFonts w:ascii="Verdana" w:hAnsi="Verdana"/>
          <w:sz w:val="20"/>
          <w:szCs w:val="20"/>
        </w:rPr>
        <w:t xml:space="preserve">es </w:t>
      </w:r>
      <w:r w:rsidR="00A42FD9" w:rsidRPr="00A42FD9">
        <w:rPr>
          <w:rFonts w:ascii="Verdana" w:hAnsi="Verdana"/>
          <w:sz w:val="20"/>
          <w:szCs w:val="20"/>
        </w:rPr>
        <w:t>étaler ailleurs »</w:t>
      </w:r>
      <w:r w:rsidR="000804F8">
        <w:rPr>
          <w:rFonts w:ascii="Verdana" w:hAnsi="Verdana"/>
          <w:sz w:val="20"/>
          <w:szCs w:val="20"/>
        </w:rPr>
        <w:t>.</w:t>
      </w:r>
    </w:p>
    <w:p w14:paraId="073DEA9F" w14:textId="77777777" w:rsidR="00A42FD9" w:rsidRPr="00A42FD9" w:rsidRDefault="00A42FD9" w:rsidP="00A42FD9">
      <w:pPr>
        <w:widowControl/>
        <w:spacing w:after="160" w:line="259" w:lineRule="auto"/>
        <w:ind w:left="720"/>
        <w:contextualSpacing/>
        <w:rPr>
          <w:rFonts w:ascii="Verdana" w:hAnsi="Verdana"/>
          <w:sz w:val="20"/>
          <w:szCs w:val="20"/>
        </w:rPr>
      </w:pPr>
    </w:p>
    <w:p w14:paraId="03974977" w14:textId="638149EA" w:rsidR="000804F8" w:rsidRPr="00FB59FF" w:rsidRDefault="00A77F16" w:rsidP="00FB59FF">
      <w:pPr>
        <w:widowControl/>
        <w:numPr>
          <w:ilvl w:val="0"/>
          <w:numId w:val="20"/>
        </w:numPr>
        <w:spacing w:before="240" w:after="160"/>
        <w:ind w:left="567" w:hanging="283"/>
        <w:rPr>
          <w:rFonts w:ascii="Verdana" w:hAnsi="Verdana"/>
          <w:b/>
          <w:sz w:val="20"/>
          <w:szCs w:val="20"/>
        </w:rPr>
      </w:pPr>
      <w:r w:rsidRPr="00A42FD9">
        <w:rPr>
          <w:rFonts w:ascii="Verdana" w:hAnsi="Verdana"/>
          <w:b/>
          <w:sz w:val="20"/>
          <w:szCs w:val="20"/>
        </w:rPr>
        <w:t>Microfibre</w:t>
      </w:r>
      <w:r w:rsidR="00A42FD9" w:rsidRPr="00A42FD9">
        <w:rPr>
          <w:rFonts w:ascii="Verdana" w:hAnsi="Verdana"/>
          <w:b/>
          <w:sz w:val="20"/>
          <w:szCs w:val="20"/>
        </w:rPr>
        <w:t xml:space="preserve"> = force électrostatique </w:t>
      </w:r>
      <w:r w:rsidRPr="00A42FD9">
        <w:rPr>
          <w:rFonts w:ascii="Verdana" w:hAnsi="Verdana"/>
          <w:b/>
          <w:sz w:val="20"/>
          <w:szCs w:val="20"/>
        </w:rPr>
        <w:t>ou «</w:t>
      </w:r>
      <w:r w:rsidR="00A42FD9" w:rsidRPr="00A42FD9">
        <w:rPr>
          <w:rFonts w:ascii="Verdana" w:hAnsi="Verdana"/>
          <w:b/>
          <w:sz w:val="20"/>
          <w:szCs w:val="20"/>
        </w:rPr>
        <w:t xml:space="preserve"> pouvoir sec » : </w:t>
      </w:r>
    </w:p>
    <w:p w14:paraId="21DA4504" w14:textId="0BADF4E7" w:rsidR="00A77F16" w:rsidRPr="00A42FD9" w:rsidRDefault="000804F8" w:rsidP="00FB59FF">
      <w:pPr>
        <w:widowControl/>
        <w:spacing w:before="120" w:after="120"/>
        <w:ind w:left="567"/>
        <w:jc w:val="both"/>
        <w:rPr>
          <w:rFonts w:ascii="Verdana" w:hAnsi="Verdana"/>
          <w:sz w:val="20"/>
          <w:szCs w:val="20"/>
        </w:rPr>
      </w:pPr>
      <w:r w:rsidRPr="00A42FD9">
        <w:rPr>
          <w:rFonts w:ascii="Verdana" w:hAnsi="Verdana"/>
          <w:sz w:val="20"/>
          <w:szCs w:val="20"/>
        </w:rPr>
        <w:t>Dans</w:t>
      </w:r>
      <w:r w:rsidR="00A42FD9" w:rsidRPr="00A42FD9">
        <w:rPr>
          <w:rFonts w:ascii="Verdana" w:hAnsi="Verdana"/>
          <w:sz w:val="20"/>
          <w:szCs w:val="20"/>
        </w:rPr>
        <w:t xml:space="preserve"> le cadre du dépoussiérage des surfaces hautes et du sol avant </w:t>
      </w:r>
      <w:r w:rsidR="003C7CAA">
        <w:rPr>
          <w:rFonts w:ascii="Verdana" w:hAnsi="Verdana"/>
          <w:sz w:val="20"/>
          <w:szCs w:val="20"/>
        </w:rPr>
        <w:t xml:space="preserve">lavage, les fibres synthétiques </w:t>
      </w:r>
      <w:r w:rsidR="00A42FD9" w:rsidRPr="00A42FD9">
        <w:rPr>
          <w:rFonts w:ascii="Verdana" w:hAnsi="Verdana"/>
          <w:sz w:val="20"/>
          <w:szCs w:val="20"/>
        </w:rPr>
        <w:t>(polyester, polyamide</w:t>
      </w:r>
      <w:r w:rsidR="00FB59FF">
        <w:rPr>
          <w:rFonts w:ascii="Verdana" w:hAnsi="Verdana"/>
          <w:sz w:val="20"/>
          <w:szCs w:val="20"/>
        </w:rPr>
        <w:t>,</w:t>
      </w:r>
      <w:r w:rsidR="003C7CAA">
        <w:rPr>
          <w:rFonts w:ascii="Verdana" w:hAnsi="Verdana"/>
          <w:sz w:val="20"/>
          <w:szCs w:val="20"/>
        </w:rPr>
        <w:t xml:space="preserve"> polypropylène</w:t>
      </w:r>
      <w:r w:rsidR="00A42FD9" w:rsidRPr="00A42FD9">
        <w:rPr>
          <w:rFonts w:ascii="Verdana" w:hAnsi="Verdana"/>
          <w:sz w:val="20"/>
          <w:szCs w:val="20"/>
        </w:rPr>
        <w:t xml:space="preserve">) qui constituent les supports en microfibres développent </w:t>
      </w:r>
      <w:r w:rsidR="00A42FD9" w:rsidRPr="00A42FD9">
        <w:rPr>
          <w:rFonts w:ascii="Verdana" w:hAnsi="Verdana"/>
          <w:b/>
          <w:sz w:val="20"/>
          <w:szCs w:val="20"/>
        </w:rPr>
        <w:t>une charge statique par frottements à sec</w:t>
      </w:r>
      <w:r w:rsidR="00A42FD9" w:rsidRPr="00A42FD9">
        <w:rPr>
          <w:rFonts w:ascii="Verdana" w:hAnsi="Verdana"/>
          <w:sz w:val="20"/>
          <w:szCs w:val="20"/>
        </w:rPr>
        <w:t xml:space="preserve"> qui captent la poussière par le phénomène d’électrostatique</w:t>
      </w:r>
      <w:r w:rsidR="00FB59FF">
        <w:rPr>
          <w:rFonts w:ascii="Verdana" w:hAnsi="Verdana"/>
          <w:sz w:val="20"/>
          <w:szCs w:val="20"/>
        </w:rPr>
        <w:t>,</w:t>
      </w:r>
      <w:r w:rsidR="00A42FD9" w:rsidRPr="00A42FD9">
        <w:rPr>
          <w:rFonts w:ascii="Verdana" w:hAnsi="Verdana"/>
          <w:sz w:val="20"/>
          <w:szCs w:val="20"/>
        </w:rPr>
        <w:t xml:space="preserve"> à l’inverse de la gaze imprégnée d’huile minérale</w:t>
      </w:r>
      <w:r w:rsidR="00FB59FF">
        <w:rPr>
          <w:rFonts w:ascii="Verdana" w:hAnsi="Verdana"/>
          <w:sz w:val="20"/>
          <w:szCs w:val="20"/>
        </w:rPr>
        <w:t>,</w:t>
      </w:r>
      <w:r w:rsidR="00A42FD9" w:rsidRPr="00A42FD9">
        <w:rPr>
          <w:rFonts w:ascii="Verdana" w:hAnsi="Verdana"/>
          <w:sz w:val="20"/>
          <w:szCs w:val="20"/>
        </w:rPr>
        <w:t xml:space="preserve"> qui elle</w:t>
      </w:r>
      <w:r w:rsidR="00FB59FF">
        <w:rPr>
          <w:rFonts w:ascii="Verdana" w:hAnsi="Verdana"/>
          <w:sz w:val="20"/>
          <w:szCs w:val="20"/>
        </w:rPr>
        <w:t>,</w:t>
      </w:r>
      <w:r w:rsidR="00A42FD9" w:rsidRPr="00A42FD9">
        <w:rPr>
          <w:rFonts w:ascii="Verdana" w:hAnsi="Verdana"/>
          <w:sz w:val="20"/>
          <w:szCs w:val="20"/>
        </w:rPr>
        <w:t xml:space="preserve"> a pour action d’agglutiner la poussière au lieu de la capter. </w:t>
      </w:r>
    </w:p>
    <w:p w14:paraId="2FB4F1A3" w14:textId="1E305123" w:rsidR="00A42FD9" w:rsidRDefault="00A42FD9" w:rsidP="00FB59FF">
      <w:pPr>
        <w:widowControl/>
        <w:spacing w:after="160" w:line="259" w:lineRule="auto"/>
        <w:ind w:left="567"/>
        <w:jc w:val="both"/>
        <w:rPr>
          <w:rFonts w:ascii="Verdana" w:hAnsi="Verdana"/>
          <w:sz w:val="20"/>
          <w:szCs w:val="20"/>
        </w:rPr>
      </w:pPr>
      <w:r w:rsidRPr="00A42FD9">
        <w:rPr>
          <w:rFonts w:ascii="Verdana" w:hAnsi="Verdana"/>
          <w:sz w:val="20"/>
          <w:szCs w:val="20"/>
        </w:rPr>
        <w:t xml:space="preserve">Toute microfibre est à la foi capable de gratter (force mécanique) et </w:t>
      </w:r>
      <w:r w:rsidR="003C7CAA">
        <w:rPr>
          <w:rFonts w:ascii="Verdana" w:hAnsi="Verdana"/>
          <w:sz w:val="20"/>
          <w:szCs w:val="20"/>
        </w:rPr>
        <w:t>d’absorber (force capillaire). P</w:t>
      </w:r>
      <w:r w:rsidRPr="00A42FD9">
        <w:rPr>
          <w:rFonts w:ascii="Verdana" w:hAnsi="Verdana"/>
          <w:sz w:val="20"/>
          <w:szCs w:val="20"/>
        </w:rPr>
        <w:t>lus les fils sont fins</w:t>
      </w:r>
      <w:r w:rsidR="003C7CAA">
        <w:rPr>
          <w:rFonts w:ascii="Verdana" w:hAnsi="Verdana"/>
          <w:sz w:val="20"/>
          <w:szCs w:val="20"/>
        </w:rPr>
        <w:t>,</w:t>
      </w:r>
      <w:r w:rsidRPr="00A42FD9">
        <w:rPr>
          <w:rFonts w:ascii="Verdana" w:hAnsi="Verdana"/>
          <w:sz w:val="20"/>
          <w:szCs w:val="20"/>
        </w:rPr>
        <w:t xml:space="preserve"> plus ces forces sont optimisées et plus le ramassage de salissure sera efficace. </w:t>
      </w:r>
    </w:p>
    <w:p w14:paraId="6BD12A05" w14:textId="77777777" w:rsidR="003C7CAA" w:rsidRPr="00A42FD9" w:rsidRDefault="003C7CAA" w:rsidP="00FB59FF">
      <w:pPr>
        <w:widowControl/>
        <w:spacing w:after="160" w:line="259" w:lineRule="auto"/>
        <w:ind w:left="567"/>
        <w:jc w:val="both"/>
        <w:rPr>
          <w:rFonts w:ascii="Verdana" w:hAnsi="Verdana"/>
          <w:sz w:val="20"/>
          <w:szCs w:val="20"/>
        </w:rPr>
      </w:pPr>
    </w:p>
    <w:p w14:paraId="3BAF8AA1" w14:textId="4B0641C2"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Nature de la microfibre : que choisir ? </w:t>
      </w:r>
    </w:p>
    <w:p w14:paraId="58660480" w14:textId="06C66E06" w:rsidR="00A42FD9" w:rsidRPr="00A42FD9" w:rsidRDefault="00A42FD9" w:rsidP="003C7CAA">
      <w:pPr>
        <w:widowControl/>
        <w:numPr>
          <w:ilvl w:val="0"/>
          <w:numId w:val="12"/>
        </w:numPr>
        <w:spacing w:after="160" w:line="259" w:lineRule="auto"/>
        <w:ind w:left="709" w:hanging="283"/>
        <w:contextualSpacing/>
        <w:jc w:val="both"/>
        <w:rPr>
          <w:rFonts w:ascii="Verdana" w:hAnsi="Verdana"/>
          <w:sz w:val="20"/>
          <w:szCs w:val="20"/>
        </w:rPr>
      </w:pPr>
      <w:r w:rsidRPr="00A77F16">
        <w:rPr>
          <w:rFonts w:ascii="Verdana" w:hAnsi="Verdana"/>
          <w:b/>
          <w:sz w:val="20"/>
          <w:szCs w:val="20"/>
        </w:rPr>
        <w:t>Polyester </w:t>
      </w:r>
      <w:r w:rsidRPr="00A42FD9">
        <w:rPr>
          <w:rFonts w:ascii="Verdana" w:hAnsi="Verdana"/>
          <w:sz w:val="20"/>
          <w:szCs w:val="20"/>
        </w:rPr>
        <w:t>: n’absorb</w:t>
      </w:r>
      <w:r w:rsidR="00580E0A">
        <w:rPr>
          <w:rFonts w:ascii="Verdana" w:hAnsi="Verdana"/>
          <w:sz w:val="20"/>
          <w:szCs w:val="20"/>
        </w:rPr>
        <w:t>e pas l’eau mais adore le gras,</w:t>
      </w:r>
      <w:r w:rsidRPr="00A42FD9">
        <w:rPr>
          <w:rFonts w:ascii="Verdana" w:hAnsi="Verdana"/>
          <w:sz w:val="20"/>
          <w:szCs w:val="20"/>
        </w:rPr>
        <w:t xml:space="preserve"> + résistant à la température et à la chimie</w:t>
      </w:r>
      <w:r w:rsidR="00580E0A">
        <w:rPr>
          <w:rFonts w:ascii="Verdana" w:hAnsi="Verdana"/>
          <w:sz w:val="20"/>
          <w:szCs w:val="20"/>
        </w:rPr>
        <w:t> :</w:t>
      </w:r>
    </w:p>
    <w:p w14:paraId="5CC77D50" w14:textId="57D1A610" w:rsidR="00A42FD9" w:rsidRPr="00A42FD9" w:rsidRDefault="00A42FD9" w:rsidP="00061745">
      <w:pPr>
        <w:widowControl/>
        <w:numPr>
          <w:ilvl w:val="2"/>
          <w:numId w:val="12"/>
        </w:numPr>
        <w:spacing w:after="160" w:line="259" w:lineRule="auto"/>
        <w:ind w:left="1134"/>
        <w:contextualSpacing/>
        <w:jc w:val="both"/>
        <w:rPr>
          <w:rFonts w:ascii="Verdana" w:hAnsi="Verdana"/>
          <w:sz w:val="20"/>
          <w:szCs w:val="20"/>
        </w:rPr>
      </w:pPr>
      <w:r w:rsidRPr="00A42FD9">
        <w:rPr>
          <w:rFonts w:ascii="Verdana" w:hAnsi="Verdana"/>
          <w:sz w:val="20"/>
          <w:szCs w:val="20"/>
        </w:rPr>
        <w:t>Decitex à 0,56 g pour 10 km de fibre</w:t>
      </w:r>
      <w:r w:rsidR="00580E0A">
        <w:rPr>
          <w:rFonts w:ascii="Verdana" w:hAnsi="Verdana"/>
          <w:sz w:val="20"/>
          <w:szCs w:val="20"/>
        </w:rPr>
        <w:t>.</w:t>
      </w:r>
      <w:r w:rsidRPr="00A42FD9">
        <w:rPr>
          <w:rFonts w:ascii="Verdana" w:hAnsi="Verdana"/>
          <w:sz w:val="20"/>
          <w:szCs w:val="20"/>
        </w:rPr>
        <w:t xml:space="preserve"> </w:t>
      </w:r>
    </w:p>
    <w:p w14:paraId="6C2BA603" w14:textId="3D71DC1A" w:rsidR="00A77F16" w:rsidRPr="003C7CAA" w:rsidRDefault="00A42FD9" w:rsidP="00A77F16">
      <w:pPr>
        <w:widowControl/>
        <w:numPr>
          <w:ilvl w:val="2"/>
          <w:numId w:val="12"/>
        </w:numPr>
        <w:spacing w:after="160" w:line="259" w:lineRule="auto"/>
        <w:ind w:left="1134"/>
        <w:contextualSpacing/>
        <w:jc w:val="both"/>
        <w:rPr>
          <w:rFonts w:ascii="Verdana" w:hAnsi="Verdana"/>
          <w:sz w:val="20"/>
          <w:szCs w:val="20"/>
        </w:rPr>
      </w:pPr>
      <w:r w:rsidRPr="00A42FD9">
        <w:rPr>
          <w:rFonts w:ascii="Verdana" w:hAnsi="Verdana"/>
          <w:sz w:val="20"/>
          <w:szCs w:val="20"/>
        </w:rPr>
        <w:t>Composition idéale pour résister aux contraintes des professionnels et pour optimiser l’efficacité des supports en microfibre.</w:t>
      </w:r>
    </w:p>
    <w:p w14:paraId="06BDC8C4" w14:textId="5E7DF465" w:rsidR="00A42FD9" w:rsidRPr="00A42FD9" w:rsidRDefault="00A42FD9" w:rsidP="00061745">
      <w:pPr>
        <w:widowControl/>
        <w:numPr>
          <w:ilvl w:val="2"/>
          <w:numId w:val="12"/>
        </w:numPr>
        <w:spacing w:after="160" w:line="259" w:lineRule="auto"/>
        <w:ind w:left="1134"/>
        <w:contextualSpacing/>
        <w:jc w:val="both"/>
        <w:rPr>
          <w:rFonts w:ascii="Verdana" w:hAnsi="Verdana"/>
          <w:sz w:val="20"/>
          <w:szCs w:val="20"/>
        </w:rPr>
      </w:pPr>
      <w:r w:rsidRPr="00A42FD9">
        <w:rPr>
          <w:rFonts w:ascii="Verdana" w:hAnsi="Verdana"/>
          <w:sz w:val="20"/>
          <w:szCs w:val="20"/>
        </w:rPr>
        <w:t>Pour le nettoyage de</w:t>
      </w:r>
      <w:r w:rsidR="00061745">
        <w:rPr>
          <w:rFonts w:ascii="Verdana" w:hAnsi="Verdana"/>
          <w:sz w:val="20"/>
          <w:szCs w:val="20"/>
        </w:rPr>
        <w:t>s sol</w:t>
      </w:r>
      <w:r w:rsidRPr="00A42FD9">
        <w:rPr>
          <w:rFonts w:ascii="Verdana" w:hAnsi="Verdana"/>
          <w:sz w:val="20"/>
          <w:szCs w:val="20"/>
        </w:rPr>
        <w:t>s</w:t>
      </w:r>
      <w:r w:rsidR="000804F8">
        <w:rPr>
          <w:rFonts w:ascii="Verdana" w:hAnsi="Verdana"/>
          <w:sz w:val="20"/>
          <w:szCs w:val="20"/>
        </w:rPr>
        <w:t>,</w:t>
      </w:r>
      <w:r w:rsidRPr="00A42FD9">
        <w:rPr>
          <w:rFonts w:ascii="Verdana" w:hAnsi="Verdana"/>
          <w:sz w:val="20"/>
          <w:szCs w:val="20"/>
        </w:rPr>
        <w:t xml:space="preserve"> privilégier un support 100</w:t>
      </w:r>
      <w:r w:rsidR="008F6F6C">
        <w:rPr>
          <w:rFonts w:ascii="Verdana" w:hAnsi="Verdana"/>
          <w:sz w:val="20"/>
          <w:szCs w:val="20"/>
        </w:rPr>
        <w:t xml:space="preserve"> </w:t>
      </w:r>
      <w:r w:rsidRPr="00A42FD9">
        <w:rPr>
          <w:rFonts w:ascii="Verdana" w:hAnsi="Verdana"/>
          <w:sz w:val="20"/>
          <w:szCs w:val="20"/>
        </w:rPr>
        <w:t>% polyester : répartition de l’eau de façon homogène et optimisation du pouvoir dégraissant</w:t>
      </w:r>
      <w:r w:rsidR="00580E0A">
        <w:rPr>
          <w:rFonts w:ascii="Verdana" w:hAnsi="Verdana"/>
          <w:sz w:val="20"/>
          <w:szCs w:val="20"/>
        </w:rPr>
        <w:t>.</w:t>
      </w:r>
      <w:r w:rsidRPr="00A42FD9">
        <w:rPr>
          <w:rFonts w:ascii="Verdana" w:hAnsi="Verdana"/>
          <w:sz w:val="20"/>
          <w:szCs w:val="20"/>
        </w:rPr>
        <w:t xml:space="preserve"> </w:t>
      </w:r>
    </w:p>
    <w:p w14:paraId="39CBB416" w14:textId="05779667" w:rsidR="00A42FD9" w:rsidRPr="00A42FD9" w:rsidRDefault="00A42FD9" w:rsidP="00061745">
      <w:pPr>
        <w:widowControl/>
        <w:numPr>
          <w:ilvl w:val="0"/>
          <w:numId w:val="12"/>
        </w:numPr>
        <w:spacing w:after="160" w:line="259" w:lineRule="auto"/>
        <w:ind w:left="709"/>
        <w:contextualSpacing/>
        <w:jc w:val="both"/>
        <w:rPr>
          <w:rFonts w:ascii="Verdana" w:hAnsi="Verdana"/>
          <w:sz w:val="20"/>
          <w:szCs w:val="20"/>
        </w:rPr>
      </w:pPr>
      <w:r w:rsidRPr="00A77F16">
        <w:rPr>
          <w:rFonts w:ascii="Verdana" w:hAnsi="Verdana"/>
          <w:b/>
          <w:sz w:val="20"/>
          <w:szCs w:val="20"/>
        </w:rPr>
        <w:t>Polyamide</w:t>
      </w:r>
      <w:r w:rsidRPr="00A42FD9">
        <w:rPr>
          <w:rFonts w:ascii="Verdana" w:hAnsi="Verdana"/>
          <w:sz w:val="20"/>
          <w:szCs w:val="20"/>
        </w:rPr>
        <w:t> : plus résistant mais « scotche » (ne glisse pas au sol) dés 50</w:t>
      </w:r>
      <w:r w:rsidR="00580E0A">
        <w:rPr>
          <w:rFonts w:ascii="Verdana" w:hAnsi="Verdana"/>
          <w:sz w:val="20"/>
          <w:szCs w:val="20"/>
        </w:rPr>
        <w:t xml:space="preserve"> </w:t>
      </w:r>
      <w:r w:rsidRPr="00A42FD9">
        <w:rPr>
          <w:rFonts w:ascii="Verdana" w:hAnsi="Verdana"/>
          <w:sz w:val="20"/>
          <w:szCs w:val="20"/>
        </w:rPr>
        <w:t>% de microfibre dans le produit fini</w:t>
      </w:r>
      <w:r w:rsidR="00580E0A">
        <w:rPr>
          <w:rFonts w:ascii="Verdana" w:hAnsi="Verdana"/>
          <w:sz w:val="20"/>
          <w:szCs w:val="20"/>
        </w:rPr>
        <w:t> :</w:t>
      </w:r>
    </w:p>
    <w:p w14:paraId="56C88243" w14:textId="4A0A7C21" w:rsidR="000804F8" w:rsidRDefault="00A42FD9" w:rsidP="00061745">
      <w:pPr>
        <w:widowControl/>
        <w:numPr>
          <w:ilvl w:val="2"/>
          <w:numId w:val="12"/>
        </w:numPr>
        <w:spacing w:after="160" w:line="259" w:lineRule="auto"/>
        <w:ind w:left="1134"/>
        <w:contextualSpacing/>
        <w:jc w:val="both"/>
        <w:rPr>
          <w:rFonts w:ascii="Verdana" w:hAnsi="Verdana"/>
          <w:sz w:val="20"/>
          <w:szCs w:val="20"/>
        </w:rPr>
      </w:pPr>
      <w:r w:rsidRPr="00A42FD9">
        <w:rPr>
          <w:rFonts w:ascii="Verdana" w:hAnsi="Verdana"/>
          <w:sz w:val="20"/>
          <w:szCs w:val="20"/>
        </w:rPr>
        <w:t>Decitex à 0,22 g pour 10 km de fibre</w:t>
      </w:r>
      <w:r w:rsidR="00580E0A">
        <w:rPr>
          <w:rFonts w:ascii="Verdana" w:hAnsi="Verdana"/>
          <w:sz w:val="20"/>
          <w:szCs w:val="20"/>
        </w:rPr>
        <w:t>.</w:t>
      </w:r>
      <w:r w:rsidRPr="00A42FD9">
        <w:rPr>
          <w:rFonts w:ascii="Verdana" w:hAnsi="Verdana"/>
          <w:sz w:val="20"/>
          <w:szCs w:val="20"/>
        </w:rPr>
        <w:t xml:space="preserve"> </w:t>
      </w:r>
    </w:p>
    <w:p w14:paraId="653A2F1C" w14:textId="253B7141" w:rsidR="00A42FD9" w:rsidRDefault="00A42FD9" w:rsidP="00A77F16">
      <w:pPr>
        <w:widowControl/>
        <w:spacing w:after="160" w:line="259" w:lineRule="auto"/>
        <w:rPr>
          <w:rFonts w:ascii="Verdana" w:hAnsi="Verdana"/>
          <w:sz w:val="20"/>
          <w:szCs w:val="20"/>
        </w:rPr>
      </w:pPr>
    </w:p>
    <w:p w14:paraId="3DAB349D" w14:textId="77777777" w:rsidR="00580E0A" w:rsidRDefault="00580E0A" w:rsidP="00A77F16">
      <w:pPr>
        <w:widowControl/>
        <w:spacing w:after="160" w:line="259" w:lineRule="auto"/>
        <w:rPr>
          <w:rFonts w:ascii="Verdana" w:hAnsi="Verdana"/>
          <w:sz w:val="20"/>
          <w:szCs w:val="20"/>
        </w:rPr>
      </w:pPr>
    </w:p>
    <w:p w14:paraId="6C0E43BF" w14:textId="77777777" w:rsidR="00580E0A" w:rsidRDefault="00580E0A" w:rsidP="00A77F16">
      <w:pPr>
        <w:widowControl/>
        <w:spacing w:after="160" w:line="259" w:lineRule="auto"/>
        <w:rPr>
          <w:rFonts w:ascii="Verdana" w:hAnsi="Verdana"/>
          <w:sz w:val="20"/>
          <w:szCs w:val="20"/>
        </w:rPr>
      </w:pPr>
    </w:p>
    <w:p w14:paraId="2115A6D4" w14:textId="77777777" w:rsidR="008F6F6C" w:rsidRDefault="008F6F6C" w:rsidP="00A77F16">
      <w:pPr>
        <w:widowControl/>
        <w:spacing w:after="160" w:line="259" w:lineRule="auto"/>
        <w:rPr>
          <w:rFonts w:ascii="Verdana" w:hAnsi="Verdana"/>
          <w:sz w:val="20"/>
          <w:szCs w:val="20"/>
        </w:rPr>
      </w:pPr>
    </w:p>
    <w:p w14:paraId="56ADC837" w14:textId="77777777" w:rsidR="008F6F6C" w:rsidRDefault="008F6F6C" w:rsidP="00A77F16">
      <w:pPr>
        <w:widowControl/>
        <w:spacing w:after="160" w:line="259" w:lineRule="auto"/>
        <w:rPr>
          <w:rFonts w:ascii="Verdana" w:hAnsi="Verdana"/>
          <w:sz w:val="20"/>
          <w:szCs w:val="20"/>
        </w:rPr>
      </w:pPr>
    </w:p>
    <w:p w14:paraId="7A49F8FC" w14:textId="77777777" w:rsidR="00580E0A" w:rsidRPr="00A42FD9" w:rsidRDefault="00580E0A" w:rsidP="00A77F16">
      <w:pPr>
        <w:widowControl/>
        <w:spacing w:after="160" w:line="259" w:lineRule="auto"/>
        <w:rPr>
          <w:rFonts w:ascii="Verdana" w:hAnsi="Verdana"/>
          <w:sz w:val="20"/>
          <w:szCs w:val="20"/>
        </w:rPr>
      </w:pPr>
    </w:p>
    <w:p w14:paraId="042E3F29" w14:textId="77777777"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Microfibre &amp; qualité  </w:t>
      </w:r>
    </w:p>
    <w:p w14:paraId="7D39B047" w14:textId="63E6BE78" w:rsidR="00A42FD9" w:rsidRPr="00A42FD9" w:rsidRDefault="00A42FD9" w:rsidP="008F6F6C">
      <w:pPr>
        <w:widowControl/>
        <w:spacing w:after="160" w:line="259" w:lineRule="auto"/>
        <w:ind w:firstLine="567"/>
        <w:contextualSpacing/>
        <w:jc w:val="both"/>
        <w:rPr>
          <w:rFonts w:ascii="Verdana" w:hAnsi="Verdana"/>
          <w:sz w:val="20"/>
          <w:szCs w:val="20"/>
        </w:rPr>
      </w:pPr>
      <w:r w:rsidRPr="00A42FD9">
        <w:rPr>
          <w:rFonts w:ascii="Verdana" w:hAnsi="Verdana"/>
          <w:sz w:val="20"/>
          <w:szCs w:val="20"/>
        </w:rPr>
        <w:t>Le 100</w:t>
      </w:r>
      <w:r w:rsidR="008F6F6C">
        <w:rPr>
          <w:rFonts w:ascii="Verdana" w:hAnsi="Verdana"/>
          <w:sz w:val="20"/>
          <w:szCs w:val="20"/>
        </w:rPr>
        <w:t xml:space="preserve"> </w:t>
      </w:r>
      <w:r w:rsidRPr="00A42FD9">
        <w:rPr>
          <w:rFonts w:ascii="Verdana" w:hAnsi="Verdana"/>
          <w:sz w:val="20"/>
          <w:szCs w:val="20"/>
        </w:rPr>
        <w:t xml:space="preserve">% microfibre : </w:t>
      </w:r>
    </w:p>
    <w:p w14:paraId="2DA995CC" w14:textId="7E064615" w:rsidR="00A42FD9" w:rsidRPr="00A42FD9" w:rsidRDefault="00922BB1" w:rsidP="008F6F6C">
      <w:pPr>
        <w:widowControl/>
        <w:numPr>
          <w:ilvl w:val="0"/>
          <w:numId w:val="10"/>
        </w:numPr>
        <w:spacing w:after="160" w:line="259" w:lineRule="auto"/>
        <w:ind w:left="1134" w:hanging="283"/>
        <w:contextualSpacing/>
        <w:jc w:val="both"/>
        <w:rPr>
          <w:rFonts w:ascii="Verdana" w:hAnsi="Verdana"/>
          <w:sz w:val="20"/>
          <w:szCs w:val="20"/>
        </w:rPr>
      </w:pPr>
      <w:r>
        <w:rPr>
          <w:rFonts w:ascii="Verdana" w:hAnsi="Verdana"/>
          <w:sz w:val="20"/>
          <w:szCs w:val="20"/>
        </w:rPr>
        <w:t>N</w:t>
      </w:r>
      <w:r w:rsidR="00A42FD9" w:rsidRPr="00A42FD9">
        <w:rPr>
          <w:rFonts w:ascii="Verdana" w:hAnsi="Verdana"/>
          <w:sz w:val="20"/>
          <w:szCs w:val="20"/>
        </w:rPr>
        <w:t xml:space="preserve">ettoyage plus fatigant et difficile techniquement à réaliser (effet de scotchage) </w:t>
      </w:r>
    </w:p>
    <w:p w14:paraId="5DE47E30" w14:textId="77777777" w:rsidR="00A42FD9" w:rsidRPr="00A42FD9" w:rsidRDefault="00A42FD9" w:rsidP="008F6F6C">
      <w:pPr>
        <w:widowControl/>
        <w:numPr>
          <w:ilvl w:val="0"/>
          <w:numId w:val="10"/>
        </w:numPr>
        <w:spacing w:after="160" w:line="259" w:lineRule="auto"/>
        <w:ind w:left="1134" w:hanging="283"/>
        <w:contextualSpacing/>
        <w:jc w:val="both"/>
        <w:rPr>
          <w:rFonts w:ascii="Verdana" w:hAnsi="Verdana"/>
          <w:b/>
          <w:sz w:val="20"/>
          <w:szCs w:val="20"/>
        </w:rPr>
      </w:pPr>
      <w:r w:rsidRPr="00A42FD9">
        <w:rPr>
          <w:rFonts w:ascii="Verdana" w:hAnsi="Verdana"/>
          <w:b/>
          <w:sz w:val="20"/>
          <w:szCs w:val="20"/>
        </w:rPr>
        <w:t>Se poser la question du % de microfibres dans les bandeaux ?</w:t>
      </w:r>
    </w:p>
    <w:p w14:paraId="21C9D16E" w14:textId="38F591E7" w:rsidR="00A42FD9" w:rsidRPr="00A42FD9" w:rsidRDefault="00A42FD9" w:rsidP="008F6F6C">
      <w:pPr>
        <w:widowControl/>
        <w:numPr>
          <w:ilvl w:val="0"/>
          <w:numId w:val="10"/>
        </w:numPr>
        <w:spacing w:after="160" w:line="259" w:lineRule="auto"/>
        <w:ind w:left="1134" w:hanging="283"/>
        <w:contextualSpacing/>
        <w:jc w:val="both"/>
        <w:rPr>
          <w:rFonts w:ascii="Verdana" w:hAnsi="Verdana"/>
          <w:b/>
          <w:sz w:val="20"/>
          <w:szCs w:val="20"/>
        </w:rPr>
      </w:pPr>
      <w:r w:rsidRPr="00A42FD9">
        <w:rPr>
          <w:rFonts w:ascii="Verdana" w:hAnsi="Verdana"/>
          <w:b/>
          <w:sz w:val="20"/>
          <w:szCs w:val="20"/>
        </w:rPr>
        <w:t xml:space="preserve">Vérifier les étiquettes ! Plus le % est faible plus les 3 pouvoirs sont abaissés </w:t>
      </w:r>
    </w:p>
    <w:p w14:paraId="56742235" w14:textId="51BB89DD" w:rsidR="00A42FD9" w:rsidRPr="00A42FD9" w:rsidRDefault="000804F8" w:rsidP="008F6F6C">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Si</w:t>
      </w:r>
      <w:r w:rsidR="00A42FD9" w:rsidRPr="00A42FD9">
        <w:rPr>
          <w:rFonts w:ascii="Verdana" w:hAnsi="Verdana"/>
          <w:sz w:val="20"/>
          <w:szCs w:val="20"/>
        </w:rPr>
        <w:t xml:space="preserve"> on veut un effet « balai brosse »</w:t>
      </w:r>
      <w:r w:rsidR="00922BB1">
        <w:rPr>
          <w:rFonts w:ascii="Verdana" w:hAnsi="Verdana"/>
          <w:sz w:val="20"/>
          <w:szCs w:val="20"/>
        </w:rPr>
        <w:t>,</w:t>
      </w:r>
      <w:r w:rsidR="00A42FD9" w:rsidRPr="00A42FD9">
        <w:rPr>
          <w:rFonts w:ascii="Verdana" w:hAnsi="Verdana"/>
          <w:sz w:val="20"/>
          <w:szCs w:val="20"/>
        </w:rPr>
        <w:t xml:space="preserve"> il faut utiliser une microfibre dite « courte » (utilisation pour 50 lavages au maximum). Décrasse en profondeur. </w:t>
      </w:r>
    </w:p>
    <w:p w14:paraId="40511C67" w14:textId="77777777" w:rsidR="00A42FD9" w:rsidRDefault="00A42FD9" w:rsidP="000804F8">
      <w:pPr>
        <w:widowControl/>
        <w:spacing w:after="160" w:line="259" w:lineRule="auto"/>
        <w:ind w:left="780"/>
        <w:contextualSpacing/>
        <w:jc w:val="both"/>
        <w:rPr>
          <w:rFonts w:ascii="Verdana" w:hAnsi="Verdana"/>
          <w:sz w:val="20"/>
          <w:szCs w:val="20"/>
        </w:rPr>
      </w:pPr>
    </w:p>
    <w:p w14:paraId="22A4D567" w14:textId="77777777" w:rsidR="00922BB1" w:rsidRPr="00A42FD9" w:rsidRDefault="00922BB1" w:rsidP="000804F8">
      <w:pPr>
        <w:widowControl/>
        <w:spacing w:after="160" w:line="259" w:lineRule="auto"/>
        <w:ind w:left="780"/>
        <w:contextualSpacing/>
        <w:jc w:val="both"/>
        <w:rPr>
          <w:rFonts w:ascii="Verdana" w:hAnsi="Verdana"/>
          <w:sz w:val="20"/>
          <w:szCs w:val="20"/>
        </w:rPr>
      </w:pPr>
    </w:p>
    <w:p w14:paraId="02BB6A65" w14:textId="77777777"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Comment lire une fiche technique et/ou une étiquette produit ? </w:t>
      </w:r>
    </w:p>
    <w:p w14:paraId="6AED6966" w14:textId="77777777" w:rsidR="00A42FD9" w:rsidRPr="00A42FD9" w:rsidRDefault="00A42FD9" w:rsidP="00922BB1">
      <w:pPr>
        <w:widowControl/>
        <w:spacing w:after="160" w:line="259" w:lineRule="auto"/>
        <w:ind w:left="284" w:firstLine="142"/>
        <w:jc w:val="both"/>
        <w:rPr>
          <w:rFonts w:ascii="Verdana" w:hAnsi="Verdana"/>
          <w:sz w:val="20"/>
          <w:szCs w:val="20"/>
        </w:rPr>
      </w:pPr>
      <w:r w:rsidRPr="00A42FD9">
        <w:rPr>
          <w:rFonts w:ascii="Verdana" w:hAnsi="Verdana"/>
          <w:b/>
          <w:i/>
          <w:sz w:val="20"/>
          <w:szCs w:val="20"/>
        </w:rPr>
        <w:t xml:space="preserve"> Exemple de composition</w:t>
      </w:r>
      <w:r w:rsidRPr="00A42FD9">
        <w:rPr>
          <w:rFonts w:ascii="Verdana" w:hAnsi="Verdana"/>
          <w:sz w:val="20"/>
          <w:szCs w:val="20"/>
        </w:rPr>
        <w:t xml:space="preserve"> :  </w:t>
      </w:r>
    </w:p>
    <w:p w14:paraId="30F15D8D" w14:textId="6FD1EEDD" w:rsidR="00A42FD9" w:rsidRPr="00A42FD9" w:rsidRDefault="00922BB1" w:rsidP="00922BB1">
      <w:pPr>
        <w:widowControl/>
        <w:spacing w:after="160" w:line="259" w:lineRule="auto"/>
        <w:ind w:left="284" w:firstLine="142"/>
        <w:jc w:val="both"/>
        <w:rPr>
          <w:rFonts w:ascii="Verdana" w:hAnsi="Verdana"/>
          <w:sz w:val="20"/>
          <w:szCs w:val="20"/>
        </w:rPr>
      </w:pPr>
      <w:r>
        <w:rPr>
          <w:rFonts w:ascii="Verdana" w:hAnsi="Verdana"/>
          <w:sz w:val="20"/>
          <w:szCs w:val="20"/>
        </w:rPr>
        <w:t xml:space="preserve"> </w:t>
      </w:r>
      <w:r w:rsidR="00A42FD9" w:rsidRPr="00A42FD9">
        <w:rPr>
          <w:rFonts w:ascii="Verdana" w:hAnsi="Verdana"/>
          <w:sz w:val="20"/>
          <w:szCs w:val="20"/>
        </w:rPr>
        <w:t>Un support microfibre peut -être composé à</w:t>
      </w:r>
      <w:r w:rsidR="003217EB">
        <w:rPr>
          <w:rFonts w:ascii="Verdana" w:hAnsi="Verdana"/>
          <w:sz w:val="20"/>
          <w:szCs w:val="20"/>
        </w:rPr>
        <w:t> :</w:t>
      </w:r>
    </w:p>
    <w:p w14:paraId="369EBF91" w14:textId="7DE8649C" w:rsidR="00A42FD9" w:rsidRDefault="00A42FD9" w:rsidP="00922BB1">
      <w:pPr>
        <w:widowControl/>
        <w:numPr>
          <w:ilvl w:val="0"/>
          <w:numId w:val="10"/>
        </w:numPr>
        <w:spacing w:after="160" w:line="259" w:lineRule="auto"/>
        <w:ind w:left="1134" w:hanging="283"/>
        <w:contextualSpacing/>
        <w:jc w:val="both"/>
        <w:rPr>
          <w:rFonts w:ascii="Verdana" w:hAnsi="Verdana"/>
          <w:sz w:val="20"/>
          <w:szCs w:val="20"/>
        </w:rPr>
      </w:pPr>
      <w:r w:rsidRPr="00922BB1">
        <w:rPr>
          <w:rFonts w:ascii="Verdana" w:hAnsi="Verdana"/>
          <w:sz w:val="20"/>
          <w:szCs w:val="20"/>
        </w:rPr>
        <w:t>70</w:t>
      </w:r>
      <w:r w:rsidR="00922BB1" w:rsidRPr="00922BB1">
        <w:rPr>
          <w:rFonts w:ascii="Verdana" w:hAnsi="Verdana"/>
          <w:sz w:val="20"/>
          <w:szCs w:val="20"/>
        </w:rPr>
        <w:t xml:space="preserve"> </w:t>
      </w:r>
      <w:r w:rsidRPr="00922BB1">
        <w:rPr>
          <w:rFonts w:ascii="Verdana" w:hAnsi="Verdana"/>
          <w:sz w:val="20"/>
          <w:szCs w:val="20"/>
        </w:rPr>
        <w:t>% de microfibre</w:t>
      </w:r>
      <w:r w:rsidRPr="00A42FD9">
        <w:rPr>
          <w:rFonts w:ascii="Verdana" w:hAnsi="Verdana"/>
          <w:sz w:val="20"/>
          <w:szCs w:val="20"/>
        </w:rPr>
        <w:t xml:space="preserve"> (qui peut être composée par exemple de 70% de polyester +30% de polyamide)</w:t>
      </w:r>
    </w:p>
    <w:p w14:paraId="0327F33F" w14:textId="5768B33A" w:rsidR="00A42FD9" w:rsidRPr="00922BB1" w:rsidRDefault="00A42FD9" w:rsidP="00922BB1">
      <w:pPr>
        <w:widowControl/>
        <w:numPr>
          <w:ilvl w:val="0"/>
          <w:numId w:val="10"/>
        </w:numPr>
        <w:spacing w:after="160" w:line="259" w:lineRule="auto"/>
        <w:ind w:left="1134" w:hanging="283"/>
        <w:contextualSpacing/>
        <w:jc w:val="both"/>
        <w:rPr>
          <w:rFonts w:ascii="Verdana" w:hAnsi="Verdana"/>
          <w:sz w:val="20"/>
          <w:szCs w:val="20"/>
        </w:rPr>
      </w:pPr>
      <w:r w:rsidRPr="00922BB1">
        <w:rPr>
          <w:rFonts w:ascii="Verdana" w:hAnsi="Verdana"/>
          <w:sz w:val="20"/>
          <w:szCs w:val="20"/>
        </w:rPr>
        <w:t>+ 30</w:t>
      </w:r>
      <w:r w:rsidR="00922BB1" w:rsidRPr="00922BB1">
        <w:rPr>
          <w:rFonts w:ascii="Verdana" w:hAnsi="Verdana"/>
          <w:sz w:val="20"/>
          <w:szCs w:val="20"/>
        </w:rPr>
        <w:t xml:space="preserve"> </w:t>
      </w:r>
      <w:r w:rsidRPr="00922BB1">
        <w:rPr>
          <w:rFonts w:ascii="Verdana" w:hAnsi="Verdana"/>
          <w:sz w:val="20"/>
          <w:szCs w:val="20"/>
        </w:rPr>
        <w:t xml:space="preserve">% de non microfibre dont 100% de polyester </w:t>
      </w:r>
    </w:p>
    <w:p w14:paraId="2EAB7BFF" w14:textId="77777777" w:rsidR="00A42FD9" w:rsidRDefault="00A42FD9" w:rsidP="00922BB1">
      <w:pPr>
        <w:widowControl/>
        <w:spacing w:after="160" w:line="259" w:lineRule="auto"/>
        <w:ind w:left="1134"/>
        <w:contextualSpacing/>
        <w:jc w:val="both"/>
        <w:rPr>
          <w:rFonts w:ascii="Verdana" w:hAnsi="Verdana"/>
          <w:sz w:val="20"/>
          <w:szCs w:val="20"/>
        </w:rPr>
      </w:pPr>
      <w:r w:rsidRPr="00A42FD9">
        <w:rPr>
          <w:rFonts w:ascii="Verdana" w:hAnsi="Verdana"/>
          <w:sz w:val="20"/>
          <w:szCs w:val="20"/>
        </w:rPr>
        <w:t>Le + = microfibre + polyester</w:t>
      </w:r>
    </w:p>
    <w:p w14:paraId="289B9C66" w14:textId="77777777" w:rsidR="00922BB1" w:rsidRPr="00A42FD9" w:rsidRDefault="00922BB1" w:rsidP="00061745">
      <w:pPr>
        <w:widowControl/>
        <w:spacing w:after="160" w:line="259" w:lineRule="auto"/>
        <w:ind w:left="284"/>
        <w:jc w:val="both"/>
        <w:rPr>
          <w:rFonts w:ascii="Verdana" w:hAnsi="Verdana"/>
          <w:sz w:val="20"/>
          <w:szCs w:val="20"/>
        </w:rPr>
      </w:pPr>
    </w:p>
    <w:p w14:paraId="03C0C3C1" w14:textId="628CF6DB"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Quel tissage en fonction de quel usage ?  </w:t>
      </w:r>
    </w:p>
    <w:p w14:paraId="64AE01BA" w14:textId="114E1A78" w:rsidR="00A42FD9" w:rsidRPr="00922BB1" w:rsidRDefault="00922BB1" w:rsidP="00922BB1">
      <w:pPr>
        <w:widowControl/>
        <w:numPr>
          <w:ilvl w:val="0"/>
          <w:numId w:val="10"/>
        </w:numPr>
        <w:spacing w:after="160" w:line="259" w:lineRule="auto"/>
        <w:ind w:left="1134" w:hanging="283"/>
        <w:contextualSpacing/>
        <w:jc w:val="both"/>
        <w:rPr>
          <w:rFonts w:ascii="Verdana" w:hAnsi="Verdana"/>
          <w:sz w:val="20"/>
          <w:szCs w:val="20"/>
        </w:rPr>
      </w:pPr>
      <w:r>
        <w:rPr>
          <w:rFonts w:ascii="Verdana" w:hAnsi="Verdana"/>
          <w:sz w:val="20"/>
          <w:szCs w:val="20"/>
        </w:rPr>
        <w:t>Tissage b</w:t>
      </w:r>
      <w:r w:rsidR="00A42FD9" w:rsidRPr="00922BB1">
        <w:rPr>
          <w:rFonts w:ascii="Verdana" w:hAnsi="Verdana"/>
          <w:sz w:val="20"/>
          <w:szCs w:val="20"/>
        </w:rPr>
        <w:t>ouclette classique : souvent un produit d’importation (glisse sur les aspérités au lieu de les décrasser)</w:t>
      </w:r>
      <w:r>
        <w:rPr>
          <w:rFonts w:ascii="Verdana" w:hAnsi="Verdana"/>
          <w:sz w:val="20"/>
          <w:szCs w:val="20"/>
        </w:rPr>
        <w:t>.</w:t>
      </w:r>
      <w:r w:rsidR="00A42FD9" w:rsidRPr="00922BB1">
        <w:rPr>
          <w:rFonts w:ascii="Verdana" w:hAnsi="Verdana"/>
          <w:sz w:val="20"/>
          <w:szCs w:val="20"/>
        </w:rPr>
        <w:t xml:space="preserve"> </w:t>
      </w:r>
    </w:p>
    <w:p w14:paraId="028520FA" w14:textId="586F9CF3" w:rsidR="00A42FD9" w:rsidRPr="00922BB1" w:rsidRDefault="00A42FD9" w:rsidP="00922BB1">
      <w:pPr>
        <w:widowControl/>
        <w:numPr>
          <w:ilvl w:val="0"/>
          <w:numId w:val="10"/>
        </w:numPr>
        <w:spacing w:after="160" w:line="259" w:lineRule="auto"/>
        <w:ind w:left="1134" w:hanging="283"/>
        <w:contextualSpacing/>
        <w:jc w:val="both"/>
        <w:rPr>
          <w:rFonts w:ascii="Verdana" w:hAnsi="Verdana"/>
          <w:sz w:val="20"/>
          <w:szCs w:val="20"/>
        </w:rPr>
      </w:pPr>
      <w:r w:rsidRPr="00922BB1">
        <w:rPr>
          <w:rFonts w:ascii="Verdana" w:hAnsi="Verdana"/>
          <w:sz w:val="20"/>
          <w:szCs w:val="20"/>
        </w:rPr>
        <w:t xml:space="preserve">Tissage </w:t>
      </w:r>
      <w:r w:rsidR="00922BB1">
        <w:rPr>
          <w:rFonts w:ascii="Verdana" w:hAnsi="Verdana"/>
          <w:sz w:val="20"/>
          <w:szCs w:val="20"/>
        </w:rPr>
        <w:t>b</w:t>
      </w:r>
      <w:r w:rsidRPr="00922BB1">
        <w:rPr>
          <w:rFonts w:ascii="Verdana" w:hAnsi="Verdana"/>
          <w:sz w:val="20"/>
          <w:szCs w:val="20"/>
        </w:rPr>
        <w:t>ouclette avec bouclettes « inclinées » utilisable avec de l’eau conception de microfibre « courte » (poids mouillé =58 g)</w:t>
      </w:r>
      <w:r w:rsidR="00922BB1">
        <w:rPr>
          <w:rFonts w:ascii="Verdana" w:hAnsi="Verdana"/>
          <w:sz w:val="20"/>
          <w:szCs w:val="20"/>
        </w:rPr>
        <w:t>.</w:t>
      </w:r>
    </w:p>
    <w:p w14:paraId="484ED995" w14:textId="67ABC53A" w:rsidR="00A42FD9" w:rsidRPr="00922BB1" w:rsidRDefault="00A42FD9" w:rsidP="00922BB1">
      <w:pPr>
        <w:widowControl/>
        <w:numPr>
          <w:ilvl w:val="0"/>
          <w:numId w:val="10"/>
        </w:numPr>
        <w:spacing w:after="160" w:line="259" w:lineRule="auto"/>
        <w:ind w:left="1134" w:hanging="283"/>
        <w:contextualSpacing/>
        <w:jc w:val="both"/>
        <w:rPr>
          <w:rFonts w:ascii="Verdana" w:hAnsi="Verdana"/>
          <w:sz w:val="20"/>
          <w:szCs w:val="20"/>
        </w:rPr>
      </w:pPr>
      <w:r w:rsidRPr="00922BB1">
        <w:rPr>
          <w:rFonts w:ascii="Verdana" w:hAnsi="Verdana"/>
          <w:sz w:val="20"/>
          <w:szCs w:val="20"/>
        </w:rPr>
        <w:t>Tissage velours : fibre droite en association a</w:t>
      </w:r>
      <w:r w:rsidR="00922BB1">
        <w:rPr>
          <w:rFonts w:ascii="Verdana" w:hAnsi="Verdana"/>
          <w:sz w:val="20"/>
          <w:szCs w:val="20"/>
        </w:rPr>
        <w:t>vec du détergent (poids mouillé</w:t>
      </w:r>
      <w:r w:rsidRPr="00922BB1">
        <w:rPr>
          <w:rFonts w:ascii="Verdana" w:hAnsi="Verdana"/>
          <w:sz w:val="20"/>
          <w:szCs w:val="20"/>
        </w:rPr>
        <w:t> : 250 g). Décroche ++ les salissures</w:t>
      </w:r>
      <w:r w:rsidR="00922BB1">
        <w:rPr>
          <w:rFonts w:ascii="Verdana" w:hAnsi="Verdana"/>
          <w:sz w:val="20"/>
          <w:szCs w:val="20"/>
        </w:rPr>
        <w:t>.</w:t>
      </w:r>
    </w:p>
    <w:p w14:paraId="13FDFCE7" w14:textId="43BA2D7B" w:rsidR="00A42FD9" w:rsidRPr="00922BB1" w:rsidRDefault="00A42FD9" w:rsidP="00922BB1">
      <w:pPr>
        <w:widowControl/>
        <w:numPr>
          <w:ilvl w:val="0"/>
          <w:numId w:val="10"/>
        </w:numPr>
        <w:spacing w:after="160" w:line="259" w:lineRule="auto"/>
        <w:ind w:left="1134" w:hanging="283"/>
        <w:contextualSpacing/>
        <w:jc w:val="both"/>
        <w:rPr>
          <w:rFonts w:ascii="Verdana" w:hAnsi="Verdana"/>
          <w:sz w:val="20"/>
          <w:szCs w:val="20"/>
        </w:rPr>
      </w:pPr>
      <w:r w:rsidRPr="00922BB1">
        <w:rPr>
          <w:rFonts w:ascii="Verdana" w:hAnsi="Verdana"/>
          <w:sz w:val="20"/>
          <w:szCs w:val="20"/>
        </w:rPr>
        <w:t>Possibilité de rajouter un PAD (support 100</w:t>
      </w:r>
      <w:r w:rsidR="00922BB1">
        <w:rPr>
          <w:rFonts w:ascii="Verdana" w:hAnsi="Verdana"/>
          <w:sz w:val="20"/>
          <w:szCs w:val="20"/>
        </w:rPr>
        <w:t xml:space="preserve"> </w:t>
      </w:r>
      <w:r w:rsidRPr="00922BB1">
        <w:rPr>
          <w:rFonts w:ascii="Verdana" w:hAnsi="Verdana"/>
          <w:sz w:val="20"/>
          <w:szCs w:val="20"/>
        </w:rPr>
        <w:t>% polyester) qui permet à la microfibre de s’adapter au</w:t>
      </w:r>
      <w:r w:rsidR="003217EB" w:rsidRPr="00922BB1">
        <w:rPr>
          <w:rFonts w:ascii="Verdana" w:hAnsi="Verdana"/>
          <w:sz w:val="20"/>
          <w:szCs w:val="20"/>
        </w:rPr>
        <w:t>x</w:t>
      </w:r>
      <w:r w:rsidRPr="00922BB1">
        <w:rPr>
          <w:rFonts w:ascii="Verdana" w:hAnsi="Verdana"/>
          <w:sz w:val="20"/>
          <w:szCs w:val="20"/>
        </w:rPr>
        <w:t xml:space="preserve"> différents types de sols surtout si celui-ci </w:t>
      </w:r>
      <w:r w:rsidR="003217EB" w:rsidRPr="00922BB1">
        <w:rPr>
          <w:rFonts w:ascii="Verdana" w:hAnsi="Verdana"/>
          <w:sz w:val="20"/>
          <w:szCs w:val="20"/>
        </w:rPr>
        <w:t>à des</w:t>
      </w:r>
      <w:r w:rsidRPr="00922BB1">
        <w:rPr>
          <w:rFonts w:ascii="Verdana" w:hAnsi="Verdana"/>
          <w:sz w:val="20"/>
          <w:szCs w:val="20"/>
        </w:rPr>
        <w:t xml:space="preserve"> aspérités</w:t>
      </w:r>
      <w:r w:rsidR="003217EB" w:rsidRPr="00922BB1">
        <w:rPr>
          <w:rFonts w:ascii="Verdana" w:hAnsi="Verdana"/>
          <w:sz w:val="20"/>
          <w:szCs w:val="20"/>
        </w:rPr>
        <w:t>.</w:t>
      </w:r>
    </w:p>
    <w:p w14:paraId="74CBAF92" w14:textId="77777777" w:rsidR="00922BB1" w:rsidRPr="00A42FD9" w:rsidRDefault="00922BB1" w:rsidP="00061745">
      <w:pPr>
        <w:widowControl/>
        <w:spacing w:after="160" w:line="259" w:lineRule="auto"/>
        <w:ind w:left="284"/>
        <w:jc w:val="both"/>
        <w:rPr>
          <w:rFonts w:ascii="Verdana" w:hAnsi="Verdana"/>
          <w:sz w:val="20"/>
          <w:szCs w:val="20"/>
        </w:rPr>
      </w:pPr>
    </w:p>
    <w:p w14:paraId="11DBF73F" w14:textId="77777777"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Acheter moins cher c’est plus rentable ?  </w:t>
      </w:r>
    </w:p>
    <w:p w14:paraId="7228A673" w14:textId="6A0A3AF5" w:rsidR="00A42FD9" w:rsidRPr="00A42FD9" w:rsidRDefault="003217EB" w:rsidP="00922BB1">
      <w:pPr>
        <w:widowControl/>
        <w:spacing w:after="160" w:line="259" w:lineRule="auto"/>
        <w:ind w:left="284" w:firstLine="283"/>
        <w:contextualSpacing/>
        <w:jc w:val="both"/>
        <w:rPr>
          <w:rFonts w:ascii="Verdana" w:hAnsi="Verdana"/>
          <w:sz w:val="20"/>
          <w:szCs w:val="20"/>
        </w:rPr>
      </w:pPr>
      <w:r>
        <w:rPr>
          <w:rFonts w:ascii="Verdana" w:hAnsi="Verdana"/>
          <w:sz w:val="20"/>
          <w:szCs w:val="20"/>
        </w:rPr>
        <w:t>Il faut p</w:t>
      </w:r>
      <w:r w:rsidR="00A42FD9" w:rsidRPr="00A42FD9">
        <w:rPr>
          <w:rFonts w:ascii="Verdana" w:hAnsi="Verdana"/>
          <w:sz w:val="20"/>
          <w:szCs w:val="20"/>
        </w:rPr>
        <w:t>rendre en compte :</w:t>
      </w:r>
    </w:p>
    <w:p w14:paraId="1C868C88" w14:textId="69CD82F9" w:rsidR="00A42FD9" w:rsidRPr="00A42FD9" w:rsidRDefault="003217EB" w:rsidP="00922BB1">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Le</w:t>
      </w:r>
      <w:r>
        <w:rPr>
          <w:rFonts w:ascii="Verdana" w:hAnsi="Verdana"/>
          <w:sz w:val="20"/>
          <w:szCs w:val="20"/>
        </w:rPr>
        <w:t xml:space="preserve"> coût de l’acquisition et le coû</w:t>
      </w:r>
      <w:r w:rsidR="00A42FD9" w:rsidRPr="00A42FD9">
        <w:rPr>
          <w:rFonts w:ascii="Verdana" w:hAnsi="Verdana"/>
          <w:sz w:val="20"/>
          <w:szCs w:val="20"/>
        </w:rPr>
        <w:t>t de l’entretien des microfibres</w:t>
      </w:r>
      <w:r w:rsidR="00922BB1">
        <w:rPr>
          <w:rFonts w:ascii="Verdana" w:hAnsi="Verdana"/>
          <w:sz w:val="20"/>
          <w:szCs w:val="20"/>
        </w:rPr>
        <w:t>.</w:t>
      </w:r>
      <w:r w:rsidR="00A77F16">
        <w:rPr>
          <w:rFonts w:ascii="Verdana" w:hAnsi="Verdana"/>
          <w:sz w:val="20"/>
          <w:szCs w:val="20"/>
        </w:rPr>
        <w:t> </w:t>
      </w:r>
    </w:p>
    <w:p w14:paraId="70C9EF88" w14:textId="64C50945" w:rsidR="00A42FD9" w:rsidRPr="00A42FD9" w:rsidRDefault="003217EB" w:rsidP="00922BB1">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Les</w:t>
      </w:r>
      <w:r w:rsidR="00A42FD9" w:rsidRPr="00A42FD9">
        <w:rPr>
          <w:rFonts w:ascii="Verdana" w:hAnsi="Verdana"/>
          <w:sz w:val="20"/>
          <w:szCs w:val="20"/>
        </w:rPr>
        <w:t xml:space="preserve"> critères du poids et la durée de vie des microfibres dans le choix du dispositif permett</w:t>
      </w:r>
      <w:r>
        <w:rPr>
          <w:rFonts w:ascii="Verdana" w:hAnsi="Verdana"/>
          <w:sz w:val="20"/>
          <w:szCs w:val="20"/>
        </w:rPr>
        <w:t>e</w:t>
      </w:r>
      <w:r w:rsidR="00A42FD9" w:rsidRPr="00A42FD9">
        <w:rPr>
          <w:rFonts w:ascii="Verdana" w:hAnsi="Verdana"/>
          <w:sz w:val="20"/>
          <w:szCs w:val="20"/>
        </w:rPr>
        <w:t>nt d</w:t>
      </w:r>
      <w:r>
        <w:rPr>
          <w:rFonts w:ascii="Verdana" w:hAnsi="Verdana"/>
          <w:sz w:val="20"/>
          <w:szCs w:val="20"/>
        </w:rPr>
        <w:t>e concilier</w:t>
      </w:r>
      <w:r w:rsidR="00A42FD9" w:rsidRPr="00A42FD9">
        <w:rPr>
          <w:rFonts w:ascii="Verdana" w:hAnsi="Verdana"/>
          <w:sz w:val="20"/>
          <w:szCs w:val="20"/>
        </w:rPr>
        <w:t xml:space="preserve"> les cri</w:t>
      </w:r>
      <w:r w:rsidR="00922BB1">
        <w:rPr>
          <w:rFonts w:ascii="Verdana" w:hAnsi="Verdana"/>
          <w:sz w:val="20"/>
          <w:szCs w:val="20"/>
        </w:rPr>
        <w:t>tères de bon rapport « qualité/prix/</w:t>
      </w:r>
      <w:r w:rsidR="00A42FD9" w:rsidRPr="00A42FD9">
        <w:rPr>
          <w:rFonts w:ascii="Verdana" w:hAnsi="Verdana"/>
          <w:sz w:val="20"/>
          <w:szCs w:val="20"/>
        </w:rPr>
        <w:t>rentabilité</w:t>
      </w:r>
      <w:r w:rsidR="00922BB1">
        <w:rPr>
          <w:rFonts w:ascii="Verdana" w:hAnsi="Verdana"/>
          <w:sz w:val="20"/>
          <w:szCs w:val="20"/>
        </w:rPr>
        <w:t> »</w:t>
      </w:r>
      <w:r w:rsidR="00A42FD9" w:rsidRPr="00A42FD9">
        <w:rPr>
          <w:rFonts w:ascii="Verdana" w:hAnsi="Verdana"/>
          <w:sz w:val="20"/>
          <w:szCs w:val="20"/>
        </w:rPr>
        <w:t xml:space="preserve">. </w:t>
      </w:r>
    </w:p>
    <w:p w14:paraId="0DF7221B" w14:textId="77777777" w:rsidR="00A42FD9" w:rsidRDefault="00A42FD9" w:rsidP="000804F8">
      <w:pPr>
        <w:widowControl/>
        <w:spacing w:after="160" w:line="259" w:lineRule="auto"/>
        <w:ind w:left="720"/>
        <w:contextualSpacing/>
        <w:jc w:val="both"/>
        <w:rPr>
          <w:rFonts w:ascii="Verdana" w:hAnsi="Verdana"/>
          <w:sz w:val="20"/>
          <w:szCs w:val="20"/>
        </w:rPr>
      </w:pPr>
    </w:p>
    <w:p w14:paraId="451B6EEC" w14:textId="77777777" w:rsidR="00922BB1" w:rsidRPr="00A42FD9" w:rsidRDefault="00922BB1" w:rsidP="000804F8">
      <w:pPr>
        <w:widowControl/>
        <w:spacing w:after="160" w:line="259" w:lineRule="auto"/>
        <w:ind w:left="720"/>
        <w:contextualSpacing/>
        <w:jc w:val="both"/>
        <w:rPr>
          <w:rFonts w:ascii="Verdana" w:hAnsi="Verdana"/>
          <w:sz w:val="20"/>
          <w:szCs w:val="20"/>
        </w:rPr>
      </w:pPr>
    </w:p>
    <w:p w14:paraId="5CE41649" w14:textId="77777777"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Microfibre et cycle de lavage</w:t>
      </w:r>
    </w:p>
    <w:p w14:paraId="3537DC5E" w14:textId="1FAC934F" w:rsidR="00A42FD9" w:rsidRPr="00A42FD9" w:rsidRDefault="003217EB" w:rsidP="00922BB1">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Bandeau</w:t>
      </w:r>
      <w:r w:rsidR="00A42FD9" w:rsidRPr="00A42FD9">
        <w:rPr>
          <w:rFonts w:ascii="Verdana" w:hAnsi="Verdana"/>
          <w:sz w:val="20"/>
          <w:szCs w:val="20"/>
        </w:rPr>
        <w:t xml:space="preserve"> à usage « court » : 50 cycles de lavage</w:t>
      </w:r>
      <w:r>
        <w:rPr>
          <w:rFonts w:ascii="Verdana" w:hAnsi="Verdana"/>
          <w:sz w:val="20"/>
          <w:szCs w:val="20"/>
        </w:rPr>
        <w:t>,</w:t>
      </w:r>
      <w:r w:rsidR="00A42FD9" w:rsidRPr="00A42FD9">
        <w:rPr>
          <w:rFonts w:ascii="Verdana" w:hAnsi="Verdana"/>
          <w:sz w:val="20"/>
          <w:szCs w:val="20"/>
        </w:rPr>
        <w:t xml:space="preserve"> ils sont aussi moins épais = avantage car le linge est pesé en blanchisserie, donc la quantité de bandeaux lavée en un seul cycle est plus importante (économie)</w:t>
      </w:r>
      <w:r w:rsidR="0035185A">
        <w:rPr>
          <w:rFonts w:ascii="Verdana" w:hAnsi="Verdana"/>
          <w:sz w:val="20"/>
          <w:szCs w:val="20"/>
        </w:rPr>
        <w:t>.</w:t>
      </w:r>
    </w:p>
    <w:p w14:paraId="3B0DC090" w14:textId="0B12E1F0" w:rsidR="00A42FD9" w:rsidRPr="00A42FD9" w:rsidRDefault="003217EB" w:rsidP="00922BB1">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Autre</w:t>
      </w:r>
      <w:r w:rsidR="00A42FD9" w:rsidRPr="00A42FD9">
        <w:rPr>
          <w:rFonts w:ascii="Verdana" w:hAnsi="Verdana"/>
          <w:sz w:val="20"/>
          <w:szCs w:val="20"/>
        </w:rPr>
        <w:t xml:space="preserve"> type : </w:t>
      </w:r>
      <w:r>
        <w:rPr>
          <w:rFonts w:ascii="Verdana" w:hAnsi="Verdana"/>
          <w:sz w:val="20"/>
          <w:szCs w:val="20"/>
        </w:rPr>
        <w:t xml:space="preserve">bandeaux à usage long : </w:t>
      </w:r>
      <w:r w:rsidR="00A42FD9" w:rsidRPr="00A42FD9">
        <w:rPr>
          <w:rFonts w:ascii="Verdana" w:hAnsi="Verdana"/>
          <w:sz w:val="20"/>
          <w:szCs w:val="20"/>
        </w:rPr>
        <w:t xml:space="preserve">350 </w:t>
      </w:r>
      <w:r>
        <w:rPr>
          <w:rFonts w:ascii="Verdana" w:hAnsi="Verdana"/>
          <w:sz w:val="20"/>
          <w:szCs w:val="20"/>
        </w:rPr>
        <w:t>cycles de</w:t>
      </w:r>
      <w:r w:rsidR="0035185A">
        <w:rPr>
          <w:rFonts w:ascii="Verdana" w:hAnsi="Verdana"/>
          <w:sz w:val="20"/>
          <w:szCs w:val="20"/>
        </w:rPr>
        <w:t xml:space="preserve"> lavage.</w:t>
      </w:r>
      <w:r w:rsidR="00A42FD9" w:rsidRPr="00A42FD9">
        <w:rPr>
          <w:rFonts w:ascii="Verdana" w:hAnsi="Verdana"/>
          <w:sz w:val="20"/>
          <w:szCs w:val="20"/>
        </w:rPr>
        <w:t xml:space="preserve"> </w:t>
      </w:r>
    </w:p>
    <w:p w14:paraId="01CD01B2" w14:textId="2FED5791" w:rsidR="00A77F16" w:rsidRDefault="003217EB" w:rsidP="00922BB1">
      <w:pPr>
        <w:widowControl/>
        <w:numPr>
          <w:ilvl w:val="0"/>
          <w:numId w:val="10"/>
        </w:numPr>
        <w:spacing w:after="160" w:line="259" w:lineRule="auto"/>
        <w:ind w:left="1134" w:hanging="283"/>
        <w:contextualSpacing/>
        <w:jc w:val="both"/>
        <w:rPr>
          <w:rFonts w:ascii="Verdana" w:hAnsi="Verdana"/>
          <w:sz w:val="20"/>
          <w:szCs w:val="20"/>
        </w:rPr>
      </w:pPr>
      <w:r w:rsidRPr="00A42FD9">
        <w:rPr>
          <w:rFonts w:ascii="Verdana" w:hAnsi="Verdana"/>
          <w:sz w:val="20"/>
          <w:szCs w:val="20"/>
        </w:rPr>
        <w:t>Si</w:t>
      </w:r>
      <w:r w:rsidR="00A42FD9" w:rsidRPr="00A42FD9">
        <w:rPr>
          <w:rFonts w:ascii="Verdana" w:hAnsi="Verdana"/>
          <w:sz w:val="20"/>
          <w:szCs w:val="20"/>
        </w:rPr>
        <w:t xml:space="preserve"> on dépasse ces quantités de lavage on abaisse les 3 pouvoirs car la fibre est ab</w:t>
      </w:r>
      <w:r w:rsidR="0035185A">
        <w:rPr>
          <w:rFonts w:ascii="Verdana" w:hAnsi="Verdana"/>
          <w:sz w:val="20"/>
          <w:szCs w:val="20"/>
        </w:rPr>
        <w:t>î</w:t>
      </w:r>
      <w:r w:rsidR="00A42FD9" w:rsidRPr="00A42FD9">
        <w:rPr>
          <w:rFonts w:ascii="Verdana" w:hAnsi="Verdana"/>
          <w:sz w:val="20"/>
          <w:szCs w:val="20"/>
        </w:rPr>
        <w:t>mée</w:t>
      </w:r>
      <w:r w:rsidR="0035185A">
        <w:rPr>
          <w:rFonts w:ascii="Verdana" w:hAnsi="Verdana"/>
          <w:sz w:val="20"/>
          <w:szCs w:val="20"/>
        </w:rPr>
        <w:t>.</w:t>
      </w:r>
    </w:p>
    <w:p w14:paraId="557AC6EC" w14:textId="77777777" w:rsidR="00A77F16" w:rsidRDefault="00A77F16" w:rsidP="00A77F16">
      <w:pPr>
        <w:widowControl/>
        <w:spacing w:after="160" w:line="259" w:lineRule="auto"/>
        <w:ind w:left="709"/>
        <w:contextualSpacing/>
        <w:jc w:val="both"/>
        <w:rPr>
          <w:rFonts w:ascii="Verdana" w:hAnsi="Verdana"/>
          <w:sz w:val="20"/>
          <w:szCs w:val="20"/>
        </w:rPr>
      </w:pPr>
    </w:p>
    <w:p w14:paraId="5937AB89" w14:textId="77777777" w:rsidR="00A42FD9" w:rsidRPr="00A42FD9" w:rsidRDefault="00A42FD9" w:rsidP="000804F8">
      <w:pPr>
        <w:widowControl/>
        <w:spacing w:after="160" w:line="259" w:lineRule="auto"/>
        <w:ind w:left="1485"/>
        <w:contextualSpacing/>
        <w:jc w:val="both"/>
        <w:rPr>
          <w:rFonts w:ascii="Verdana" w:hAnsi="Verdana"/>
          <w:sz w:val="20"/>
          <w:szCs w:val="20"/>
        </w:rPr>
      </w:pPr>
    </w:p>
    <w:p w14:paraId="47BC8554" w14:textId="77777777" w:rsidR="00A42FD9" w:rsidRPr="00A42FD9" w:rsidRDefault="00A42FD9" w:rsidP="00061745">
      <w:pPr>
        <w:widowControl/>
        <w:numPr>
          <w:ilvl w:val="0"/>
          <w:numId w:val="25"/>
        </w:numPr>
        <w:spacing w:before="120" w:after="120"/>
        <w:jc w:val="both"/>
        <w:rPr>
          <w:rFonts w:ascii="Verdana" w:hAnsi="Verdana"/>
          <w:b/>
          <w:bCs/>
          <w:color w:val="000099"/>
        </w:rPr>
      </w:pPr>
      <w:r w:rsidRPr="00A42FD9">
        <w:rPr>
          <w:rFonts w:ascii="Verdana" w:hAnsi="Verdana"/>
          <w:b/>
          <w:bCs/>
          <w:color w:val="000099"/>
        </w:rPr>
        <w:t xml:space="preserve">Résultats /qualité attendue </w:t>
      </w:r>
    </w:p>
    <w:p w14:paraId="2653CA33" w14:textId="757F7D8F" w:rsidR="00A42FD9" w:rsidRDefault="00A42FD9" w:rsidP="0035185A">
      <w:pPr>
        <w:widowControl/>
        <w:spacing w:after="160" w:line="259" w:lineRule="auto"/>
        <w:ind w:left="567"/>
        <w:jc w:val="both"/>
        <w:rPr>
          <w:rFonts w:ascii="Verdana" w:hAnsi="Verdana"/>
          <w:sz w:val="20"/>
          <w:szCs w:val="20"/>
        </w:rPr>
      </w:pPr>
      <w:r w:rsidRPr="00A42FD9">
        <w:rPr>
          <w:rFonts w:ascii="Verdana" w:hAnsi="Verdana"/>
          <w:sz w:val="20"/>
          <w:szCs w:val="20"/>
        </w:rPr>
        <w:t>L’utilisation de la microfibre montre des résultats positifs à moyen terme à moins de commencer directement avec cette méthode sur de</w:t>
      </w:r>
      <w:r w:rsidR="003217EB">
        <w:rPr>
          <w:rFonts w:ascii="Verdana" w:hAnsi="Verdana"/>
          <w:sz w:val="20"/>
          <w:szCs w:val="20"/>
        </w:rPr>
        <w:t>s</w:t>
      </w:r>
      <w:r w:rsidRPr="00A42FD9">
        <w:rPr>
          <w:rFonts w:ascii="Verdana" w:hAnsi="Verdana"/>
          <w:sz w:val="20"/>
          <w:szCs w:val="20"/>
        </w:rPr>
        <w:t xml:space="preserve"> sols neufs (encrassement nul)</w:t>
      </w:r>
      <w:r w:rsidR="0035185A">
        <w:rPr>
          <w:rFonts w:ascii="Verdana" w:hAnsi="Verdana"/>
          <w:sz w:val="20"/>
          <w:szCs w:val="20"/>
        </w:rPr>
        <w:t>.</w:t>
      </w:r>
    </w:p>
    <w:p w14:paraId="487B2961" w14:textId="77777777" w:rsidR="00922BB1" w:rsidRDefault="00922BB1" w:rsidP="00061745">
      <w:pPr>
        <w:widowControl/>
        <w:spacing w:after="160" w:line="259" w:lineRule="auto"/>
        <w:ind w:left="284"/>
        <w:jc w:val="both"/>
        <w:rPr>
          <w:rFonts w:ascii="Verdana" w:hAnsi="Verdana"/>
          <w:sz w:val="20"/>
          <w:szCs w:val="20"/>
        </w:rPr>
      </w:pPr>
    </w:p>
    <w:p w14:paraId="37EF3951" w14:textId="77777777" w:rsidR="00922BB1" w:rsidRDefault="00922BB1" w:rsidP="00061745">
      <w:pPr>
        <w:widowControl/>
        <w:spacing w:after="160" w:line="259" w:lineRule="auto"/>
        <w:ind w:left="284"/>
        <w:jc w:val="both"/>
        <w:rPr>
          <w:rFonts w:ascii="Verdana" w:hAnsi="Verdana"/>
          <w:sz w:val="20"/>
          <w:szCs w:val="20"/>
        </w:rPr>
      </w:pPr>
    </w:p>
    <w:p w14:paraId="18B27099" w14:textId="77777777" w:rsidR="00B460E6" w:rsidRPr="00A42FD9" w:rsidRDefault="00B460E6" w:rsidP="00061745">
      <w:pPr>
        <w:widowControl/>
        <w:spacing w:after="160" w:line="259" w:lineRule="auto"/>
        <w:ind w:left="284"/>
        <w:jc w:val="both"/>
        <w:rPr>
          <w:rFonts w:ascii="Verdana" w:hAnsi="Verdana"/>
          <w:sz w:val="20"/>
          <w:szCs w:val="20"/>
        </w:rPr>
      </w:pPr>
    </w:p>
    <w:p w14:paraId="7780C278" w14:textId="0E35A074" w:rsidR="00A42FD9" w:rsidRPr="00A42FD9" w:rsidRDefault="003217EB" w:rsidP="00061745">
      <w:pPr>
        <w:widowControl/>
        <w:numPr>
          <w:ilvl w:val="0"/>
          <w:numId w:val="25"/>
        </w:numPr>
        <w:spacing w:before="120" w:after="120"/>
        <w:jc w:val="both"/>
        <w:rPr>
          <w:rFonts w:ascii="Verdana" w:hAnsi="Verdana"/>
          <w:b/>
          <w:bCs/>
          <w:color w:val="000099"/>
        </w:rPr>
      </w:pPr>
      <w:r>
        <w:rPr>
          <w:rFonts w:ascii="Verdana" w:hAnsi="Verdana"/>
          <w:b/>
          <w:bCs/>
          <w:color w:val="000099"/>
        </w:rPr>
        <w:t>Troubles musculo squelettique (</w:t>
      </w:r>
      <w:r w:rsidR="00A42FD9" w:rsidRPr="00A42FD9">
        <w:rPr>
          <w:rFonts w:ascii="Verdana" w:hAnsi="Verdana"/>
          <w:b/>
          <w:bCs/>
          <w:color w:val="000099"/>
        </w:rPr>
        <w:t>TMS</w:t>
      </w:r>
      <w:r>
        <w:rPr>
          <w:rFonts w:ascii="Verdana" w:hAnsi="Verdana"/>
          <w:b/>
          <w:bCs/>
          <w:color w:val="000099"/>
        </w:rPr>
        <w:t>)</w:t>
      </w:r>
    </w:p>
    <w:p w14:paraId="2C0D1261" w14:textId="2CBF0ACB" w:rsidR="00A42FD9" w:rsidRPr="00922BB1" w:rsidRDefault="00A42FD9" w:rsidP="0035185A">
      <w:pPr>
        <w:widowControl/>
        <w:spacing w:after="160" w:line="259" w:lineRule="auto"/>
        <w:ind w:left="709"/>
        <w:jc w:val="both"/>
        <w:rPr>
          <w:rFonts w:ascii="Verdana" w:hAnsi="Verdana"/>
          <w:sz w:val="20"/>
          <w:szCs w:val="20"/>
        </w:rPr>
      </w:pPr>
      <w:r w:rsidRPr="00A42FD9">
        <w:rPr>
          <w:rFonts w:ascii="Verdana" w:hAnsi="Verdana"/>
          <w:sz w:val="20"/>
          <w:szCs w:val="20"/>
        </w:rPr>
        <w:t xml:space="preserve">Réflexion à avoir en terme d’ergonomie. </w:t>
      </w:r>
      <w:r w:rsidR="005031A4">
        <w:rPr>
          <w:rFonts w:ascii="Verdana" w:hAnsi="Verdana"/>
          <w:sz w:val="20"/>
          <w:szCs w:val="20"/>
        </w:rPr>
        <w:t>Le recours à la microfibre est une t</w:t>
      </w:r>
      <w:r w:rsidRPr="00A42FD9">
        <w:rPr>
          <w:rFonts w:ascii="Verdana" w:hAnsi="Verdana"/>
          <w:sz w:val="20"/>
          <w:szCs w:val="20"/>
        </w:rPr>
        <w:t>echnique spécifique pour réduire les TMS. Attention</w:t>
      </w:r>
      <w:r w:rsidR="0035185A">
        <w:rPr>
          <w:rFonts w:ascii="Verdana" w:hAnsi="Verdana"/>
          <w:sz w:val="20"/>
          <w:szCs w:val="20"/>
        </w:rPr>
        <w:t>,</w:t>
      </w:r>
      <w:r w:rsidRPr="00A42FD9">
        <w:rPr>
          <w:rFonts w:ascii="Verdana" w:hAnsi="Verdana"/>
          <w:sz w:val="20"/>
          <w:szCs w:val="20"/>
        </w:rPr>
        <w:t xml:space="preserve"> </w:t>
      </w:r>
      <w:r w:rsidR="005031A4">
        <w:rPr>
          <w:rFonts w:ascii="Verdana" w:hAnsi="Verdana"/>
          <w:sz w:val="20"/>
          <w:szCs w:val="20"/>
        </w:rPr>
        <w:t xml:space="preserve">également </w:t>
      </w:r>
      <w:r w:rsidRPr="00A42FD9">
        <w:rPr>
          <w:rFonts w:ascii="Verdana" w:hAnsi="Verdana"/>
          <w:sz w:val="20"/>
          <w:szCs w:val="20"/>
        </w:rPr>
        <w:t>au poids du balai (pas trop léger, à s’éloigner du manche en le manipulant, utiliser la partie mobile du manche pour l’orienter</w:t>
      </w:r>
      <w:r w:rsidR="003217EB">
        <w:rPr>
          <w:rFonts w:ascii="Verdana" w:hAnsi="Verdana"/>
          <w:sz w:val="20"/>
          <w:szCs w:val="20"/>
        </w:rPr>
        <w:t>)</w:t>
      </w:r>
      <w:r w:rsidR="0035185A">
        <w:rPr>
          <w:rFonts w:ascii="Verdana" w:hAnsi="Verdana"/>
          <w:sz w:val="20"/>
          <w:szCs w:val="20"/>
        </w:rPr>
        <w:t>.</w:t>
      </w:r>
    </w:p>
    <w:tbl>
      <w:tblPr>
        <w:tblStyle w:val="Grilledutableau"/>
        <w:tblW w:w="11341" w:type="dxa"/>
        <w:jc w:val="center"/>
        <w:tblLook w:val="04A0" w:firstRow="1" w:lastRow="0" w:firstColumn="1" w:lastColumn="0" w:noHBand="0" w:noVBand="1"/>
      </w:tblPr>
      <w:tblGrid>
        <w:gridCol w:w="2009"/>
        <w:gridCol w:w="2102"/>
        <w:gridCol w:w="2268"/>
        <w:gridCol w:w="2141"/>
        <w:gridCol w:w="2821"/>
      </w:tblGrid>
      <w:tr w:rsidR="001034B4" w:rsidRPr="002C3A99" w14:paraId="57228418" w14:textId="77777777" w:rsidTr="0035185A">
        <w:trPr>
          <w:jc w:val="center"/>
        </w:trPr>
        <w:tc>
          <w:tcPr>
            <w:tcW w:w="2009" w:type="dxa"/>
            <w:shd w:val="clear" w:color="auto" w:fill="D9E2F3" w:themeFill="accent5" w:themeFillTint="33"/>
          </w:tcPr>
          <w:p w14:paraId="664C8DEB" w14:textId="77777777" w:rsidR="002B714D" w:rsidRPr="002C3A99" w:rsidRDefault="00CD2CE7" w:rsidP="00EC3C62">
            <w:pPr>
              <w:spacing w:before="120" w:after="120"/>
              <w:ind w:right="142"/>
              <w:jc w:val="center"/>
              <w:rPr>
                <w:rFonts w:ascii="Verdana" w:eastAsia="Times New Roman" w:hAnsi="Verdana"/>
                <w:b/>
                <w:bCs/>
                <w:spacing w:val="-1"/>
                <w:sz w:val="20"/>
                <w:szCs w:val="20"/>
              </w:rPr>
            </w:pPr>
            <w:r w:rsidRPr="002C3A99">
              <w:rPr>
                <w:rFonts w:ascii="Verdana" w:eastAsia="Times New Roman" w:hAnsi="Verdana"/>
                <w:b/>
                <w:bCs/>
                <w:spacing w:val="-1"/>
                <w:sz w:val="20"/>
                <w:szCs w:val="20"/>
              </w:rPr>
              <w:t>Etapes</w:t>
            </w:r>
          </w:p>
        </w:tc>
        <w:tc>
          <w:tcPr>
            <w:tcW w:w="2102" w:type="dxa"/>
            <w:shd w:val="clear" w:color="auto" w:fill="D9E2F3" w:themeFill="accent5" w:themeFillTint="33"/>
          </w:tcPr>
          <w:p w14:paraId="21ED6BC8" w14:textId="77777777" w:rsidR="002B714D" w:rsidRPr="002C3A99" w:rsidRDefault="00CD2CE7" w:rsidP="00EC3C62">
            <w:pPr>
              <w:spacing w:before="120" w:after="120"/>
              <w:ind w:right="142"/>
              <w:jc w:val="center"/>
              <w:rPr>
                <w:rFonts w:ascii="Verdana" w:eastAsia="Times New Roman" w:hAnsi="Verdana"/>
                <w:b/>
                <w:bCs/>
                <w:spacing w:val="-1"/>
                <w:sz w:val="20"/>
                <w:szCs w:val="20"/>
              </w:rPr>
            </w:pPr>
            <w:r w:rsidRPr="002C3A99">
              <w:rPr>
                <w:rFonts w:ascii="Verdana" w:eastAsia="Times New Roman" w:hAnsi="Verdana"/>
                <w:b/>
                <w:bCs/>
                <w:spacing w:val="-1"/>
                <w:sz w:val="20"/>
                <w:szCs w:val="20"/>
              </w:rPr>
              <w:t>Action</w:t>
            </w:r>
          </w:p>
        </w:tc>
        <w:tc>
          <w:tcPr>
            <w:tcW w:w="2268" w:type="dxa"/>
            <w:shd w:val="clear" w:color="auto" w:fill="D9E2F3" w:themeFill="accent5" w:themeFillTint="33"/>
          </w:tcPr>
          <w:p w14:paraId="2C4C915A" w14:textId="05DF60AC" w:rsidR="002B714D" w:rsidRPr="002C3A99" w:rsidRDefault="0035185A" w:rsidP="00EC3C62">
            <w:pPr>
              <w:spacing w:before="120" w:after="120"/>
              <w:ind w:right="142"/>
              <w:jc w:val="center"/>
              <w:rPr>
                <w:rFonts w:ascii="Verdana" w:eastAsia="Times New Roman" w:hAnsi="Verdana"/>
                <w:b/>
                <w:bCs/>
                <w:spacing w:val="-1"/>
                <w:sz w:val="20"/>
                <w:szCs w:val="20"/>
              </w:rPr>
            </w:pPr>
            <w:r>
              <w:rPr>
                <w:rFonts w:ascii="Verdana" w:eastAsia="Times New Roman" w:hAnsi="Verdana"/>
                <w:b/>
                <w:bCs/>
                <w:spacing w:val="-1"/>
                <w:sz w:val="20"/>
                <w:szCs w:val="20"/>
              </w:rPr>
              <w:t>M</w:t>
            </w:r>
            <w:r w:rsidR="00CD2CE7" w:rsidRPr="002C3A99">
              <w:rPr>
                <w:rFonts w:ascii="Verdana" w:eastAsia="Times New Roman" w:hAnsi="Verdana"/>
                <w:b/>
                <w:bCs/>
                <w:spacing w:val="-1"/>
                <w:sz w:val="20"/>
                <w:szCs w:val="20"/>
              </w:rPr>
              <w:t>atériel</w:t>
            </w:r>
          </w:p>
        </w:tc>
        <w:tc>
          <w:tcPr>
            <w:tcW w:w="2141" w:type="dxa"/>
            <w:shd w:val="clear" w:color="auto" w:fill="D9E2F3" w:themeFill="accent5" w:themeFillTint="33"/>
          </w:tcPr>
          <w:p w14:paraId="1070FE4B" w14:textId="561050C5" w:rsidR="002B714D" w:rsidRPr="002C3A99" w:rsidRDefault="0035185A" w:rsidP="00EC3C62">
            <w:pPr>
              <w:spacing w:before="120" w:after="120"/>
              <w:ind w:right="142"/>
              <w:jc w:val="center"/>
              <w:rPr>
                <w:rFonts w:ascii="Verdana" w:eastAsia="Times New Roman" w:hAnsi="Verdana"/>
                <w:b/>
                <w:bCs/>
                <w:spacing w:val="-1"/>
                <w:sz w:val="20"/>
                <w:szCs w:val="20"/>
              </w:rPr>
            </w:pPr>
            <w:r>
              <w:rPr>
                <w:rFonts w:ascii="Verdana" w:eastAsia="Times New Roman" w:hAnsi="Verdana"/>
                <w:b/>
                <w:bCs/>
                <w:spacing w:val="-1"/>
                <w:sz w:val="20"/>
                <w:szCs w:val="20"/>
              </w:rPr>
              <w:t>U</w:t>
            </w:r>
            <w:r w:rsidR="00CD2CE7" w:rsidRPr="002C3A99">
              <w:rPr>
                <w:rFonts w:ascii="Verdana" w:eastAsia="Times New Roman" w:hAnsi="Verdana"/>
                <w:b/>
                <w:bCs/>
                <w:spacing w:val="-1"/>
                <w:sz w:val="20"/>
                <w:szCs w:val="20"/>
              </w:rPr>
              <w:t>tilisation</w:t>
            </w:r>
          </w:p>
        </w:tc>
        <w:tc>
          <w:tcPr>
            <w:tcW w:w="2821" w:type="dxa"/>
            <w:shd w:val="clear" w:color="auto" w:fill="D9E2F3" w:themeFill="accent5" w:themeFillTint="33"/>
          </w:tcPr>
          <w:p w14:paraId="59D8397E" w14:textId="77777777" w:rsidR="002B714D" w:rsidRPr="002C3A99" w:rsidRDefault="00CD2CE7" w:rsidP="00EC3C62">
            <w:pPr>
              <w:spacing w:before="120" w:after="120"/>
              <w:ind w:right="142"/>
              <w:jc w:val="center"/>
              <w:rPr>
                <w:rFonts w:ascii="Verdana" w:eastAsia="Times New Roman" w:hAnsi="Verdana"/>
                <w:b/>
                <w:bCs/>
                <w:spacing w:val="-1"/>
                <w:sz w:val="20"/>
                <w:szCs w:val="20"/>
              </w:rPr>
            </w:pPr>
            <w:r w:rsidRPr="002C3A99">
              <w:rPr>
                <w:rFonts w:ascii="Verdana" w:eastAsia="Times New Roman" w:hAnsi="Verdana"/>
                <w:b/>
                <w:bCs/>
                <w:spacing w:val="-1"/>
                <w:sz w:val="20"/>
                <w:szCs w:val="20"/>
              </w:rPr>
              <w:t>Entretien du matériel</w:t>
            </w:r>
          </w:p>
        </w:tc>
      </w:tr>
      <w:tr w:rsidR="001034B4" w:rsidRPr="002C3A99" w14:paraId="020E021C" w14:textId="77777777" w:rsidTr="0035185A">
        <w:trPr>
          <w:trHeight w:val="2320"/>
          <w:jc w:val="center"/>
        </w:trPr>
        <w:tc>
          <w:tcPr>
            <w:tcW w:w="2009" w:type="dxa"/>
            <w:shd w:val="clear" w:color="auto" w:fill="D9E2F3" w:themeFill="accent5" w:themeFillTint="33"/>
          </w:tcPr>
          <w:p w14:paraId="22FFBAE0" w14:textId="77777777" w:rsidR="00A77F16" w:rsidRDefault="00A77F16" w:rsidP="00EC3C62">
            <w:pPr>
              <w:spacing w:before="120"/>
              <w:ind w:right="142"/>
              <w:jc w:val="both"/>
              <w:rPr>
                <w:rFonts w:ascii="Verdana" w:eastAsia="Times New Roman" w:hAnsi="Verdana"/>
                <w:b/>
                <w:bCs/>
                <w:spacing w:val="-1"/>
                <w:sz w:val="20"/>
                <w:szCs w:val="20"/>
              </w:rPr>
            </w:pPr>
          </w:p>
          <w:p w14:paraId="67A7C9EC" w14:textId="77777777" w:rsidR="00A77F16" w:rsidRDefault="00A77F16" w:rsidP="00EC3C62">
            <w:pPr>
              <w:spacing w:before="120"/>
              <w:ind w:right="142"/>
              <w:jc w:val="both"/>
              <w:rPr>
                <w:rFonts w:ascii="Verdana" w:eastAsia="Times New Roman" w:hAnsi="Verdana"/>
                <w:b/>
                <w:bCs/>
                <w:spacing w:val="-1"/>
                <w:sz w:val="20"/>
                <w:szCs w:val="20"/>
              </w:rPr>
            </w:pPr>
          </w:p>
          <w:p w14:paraId="62326715" w14:textId="6AB3A203" w:rsidR="002B714D" w:rsidRPr="002C3A99" w:rsidRDefault="001034B4" w:rsidP="00A77F16">
            <w:pPr>
              <w:spacing w:before="120"/>
              <w:ind w:right="142"/>
              <w:jc w:val="center"/>
              <w:rPr>
                <w:rFonts w:ascii="Verdana" w:eastAsia="Times New Roman" w:hAnsi="Verdana"/>
                <w:b/>
                <w:bCs/>
                <w:spacing w:val="-1"/>
                <w:sz w:val="20"/>
                <w:szCs w:val="20"/>
              </w:rPr>
            </w:pPr>
            <w:r w:rsidRPr="002C3A99">
              <w:rPr>
                <w:rFonts w:ascii="Verdana" w:eastAsia="Times New Roman" w:hAnsi="Verdana"/>
                <w:b/>
                <w:bCs/>
                <w:spacing w:val="-1"/>
                <w:sz w:val="20"/>
                <w:szCs w:val="20"/>
              </w:rPr>
              <w:t>Dépoussiérage</w:t>
            </w:r>
          </w:p>
        </w:tc>
        <w:tc>
          <w:tcPr>
            <w:tcW w:w="2102" w:type="dxa"/>
          </w:tcPr>
          <w:p w14:paraId="42A96CB7" w14:textId="4AF76EBB" w:rsidR="002B714D"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Effet électrostatique</w:t>
            </w:r>
            <w:r w:rsidR="0035185A">
              <w:rPr>
                <w:rFonts w:ascii="Verdana" w:eastAsia="Times New Roman" w:hAnsi="Verdana"/>
                <w:bCs/>
                <w:spacing w:val="-1"/>
                <w:sz w:val="20"/>
                <w:szCs w:val="20"/>
              </w:rPr>
              <w:t>.</w:t>
            </w:r>
          </w:p>
          <w:p w14:paraId="6FD62A0C" w14:textId="77777777" w:rsidR="001034B4"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Attire la poussière comme un aimant pour les tissus 100</w:t>
            </w:r>
            <w:r w:rsidR="0035185A">
              <w:rPr>
                <w:rFonts w:ascii="Verdana" w:eastAsia="Times New Roman" w:hAnsi="Verdana"/>
                <w:bCs/>
                <w:spacing w:val="-1"/>
                <w:sz w:val="20"/>
                <w:szCs w:val="20"/>
              </w:rPr>
              <w:t xml:space="preserve"> </w:t>
            </w:r>
            <w:r w:rsidRPr="002C3A99">
              <w:rPr>
                <w:rFonts w:ascii="Verdana" w:eastAsia="Times New Roman" w:hAnsi="Verdana"/>
                <w:bCs/>
                <w:spacing w:val="-1"/>
                <w:sz w:val="20"/>
                <w:szCs w:val="20"/>
              </w:rPr>
              <w:t>% microfibre</w:t>
            </w:r>
            <w:r w:rsidR="0035185A">
              <w:rPr>
                <w:rFonts w:ascii="Verdana" w:eastAsia="Times New Roman" w:hAnsi="Verdana"/>
                <w:bCs/>
                <w:spacing w:val="-1"/>
                <w:sz w:val="20"/>
                <w:szCs w:val="20"/>
              </w:rPr>
              <w:t>.</w:t>
            </w:r>
          </w:p>
          <w:p w14:paraId="78BC8B62" w14:textId="25791484" w:rsidR="0035185A" w:rsidRPr="0035185A" w:rsidRDefault="0035185A" w:rsidP="00A77F16">
            <w:pPr>
              <w:spacing w:before="80"/>
              <w:ind w:right="143"/>
              <w:rPr>
                <w:rFonts w:ascii="Verdana" w:eastAsia="Times New Roman" w:hAnsi="Verdana"/>
                <w:bCs/>
                <w:spacing w:val="-1"/>
                <w:sz w:val="8"/>
                <w:szCs w:val="20"/>
              </w:rPr>
            </w:pPr>
          </w:p>
        </w:tc>
        <w:tc>
          <w:tcPr>
            <w:tcW w:w="2268" w:type="dxa"/>
          </w:tcPr>
          <w:p w14:paraId="743C25CF" w14:textId="3114D6CF" w:rsidR="002B714D"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Microfibre à usage unique sèche</w:t>
            </w:r>
            <w:r w:rsidR="0035185A">
              <w:rPr>
                <w:rFonts w:ascii="Verdana" w:eastAsia="Times New Roman" w:hAnsi="Verdana"/>
                <w:bCs/>
                <w:spacing w:val="-1"/>
                <w:sz w:val="20"/>
                <w:szCs w:val="20"/>
              </w:rPr>
              <w:t>.</w:t>
            </w:r>
          </w:p>
          <w:p w14:paraId="4283761A" w14:textId="07818849"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Gaze en non tissée sèche</w:t>
            </w:r>
            <w:r w:rsidR="0035185A">
              <w:rPr>
                <w:rFonts w:ascii="Verdana" w:eastAsia="Times New Roman" w:hAnsi="Verdana"/>
                <w:bCs/>
                <w:spacing w:val="-1"/>
                <w:sz w:val="20"/>
                <w:szCs w:val="20"/>
              </w:rPr>
              <w:t>.</w:t>
            </w:r>
          </w:p>
          <w:p w14:paraId="48569FAF" w14:textId="0F561E22" w:rsidR="001034B4" w:rsidRPr="002C3A99" w:rsidRDefault="003217EB" w:rsidP="00A77F16">
            <w:pPr>
              <w:spacing w:before="80"/>
              <w:ind w:right="143"/>
              <w:rPr>
                <w:rFonts w:ascii="Verdana" w:eastAsia="Times New Roman" w:hAnsi="Verdana"/>
                <w:bCs/>
                <w:spacing w:val="-1"/>
                <w:sz w:val="20"/>
                <w:szCs w:val="20"/>
              </w:rPr>
            </w:pPr>
            <w:r>
              <w:rPr>
                <w:rFonts w:ascii="Verdana" w:eastAsia="Times New Roman" w:hAnsi="Verdana"/>
                <w:bCs/>
                <w:spacing w:val="-1"/>
                <w:sz w:val="20"/>
                <w:szCs w:val="20"/>
              </w:rPr>
              <w:t xml:space="preserve">Microfibre réutilisable </w:t>
            </w:r>
            <w:r w:rsidR="001034B4" w:rsidRPr="002C3A99">
              <w:rPr>
                <w:rFonts w:ascii="Verdana" w:eastAsia="Times New Roman" w:hAnsi="Verdana"/>
                <w:bCs/>
                <w:spacing w:val="-1"/>
                <w:sz w:val="20"/>
                <w:szCs w:val="20"/>
              </w:rPr>
              <w:t>lavable</w:t>
            </w:r>
            <w:r w:rsidR="0035185A">
              <w:rPr>
                <w:rFonts w:ascii="Verdana" w:eastAsia="Times New Roman" w:hAnsi="Verdana"/>
                <w:bCs/>
                <w:spacing w:val="-1"/>
                <w:sz w:val="20"/>
                <w:szCs w:val="20"/>
              </w:rPr>
              <w:t>.</w:t>
            </w:r>
          </w:p>
        </w:tc>
        <w:tc>
          <w:tcPr>
            <w:tcW w:w="2141" w:type="dxa"/>
          </w:tcPr>
          <w:p w14:paraId="3E38C70E" w14:textId="77777777" w:rsidR="002B714D"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1 microfibre par pièce (15 à 20m</w:t>
            </w:r>
            <w:r w:rsidRPr="0035185A">
              <w:rPr>
                <w:rFonts w:ascii="Verdana" w:eastAsia="Times New Roman" w:hAnsi="Verdana"/>
                <w:bCs/>
                <w:spacing w:val="-1"/>
                <w:sz w:val="20"/>
                <w:szCs w:val="20"/>
                <w:vertAlign w:val="superscript"/>
              </w:rPr>
              <w:t>2</w:t>
            </w:r>
            <w:r w:rsidRPr="002C3A99">
              <w:rPr>
                <w:rFonts w:ascii="Verdana" w:eastAsia="Times New Roman" w:hAnsi="Verdana"/>
                <w:bCs/>
                <w:spacing w:val="-1"/>
                <w:sz w:val="20"/>
                <w:szCs w:val="20"/>
              </w:rPr>
              <w:t xml:space="preserve">) </w:t>
            </w:r>
          </w:p>
        </w:tc>
        <w:tc>
          <w:tcPr>
            <w:tcW w:w="2821" w:type="dxa"/>
          </w:tcPr>
          <w:p w14:paraId="23392CB2" w14:textId="0617FD55"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Jeter en DAS si à UU</w:t>
            </w:r>
            <w:r w:rsidR="0035185A">
              <w:rPr>
                <w:rFonts w:ascii="Verdana" w:eastAsia="Times New Roman" w:hAnsi="Verdana"/>
                <w:bCs/>
                <w:spacing w:val="-1"/>
                <w:sz w:val="20"/>
                <w:szCs w:val="20"/>
              </w:rPr>
              <w:t>.</w:t>
            </w:r>
          </w:p>
          <w:p w14:paraId="112A45F6" w14:textId="615E59CD" w:rsidR="001034B4" w:rsidRDefault="00F957CA" w:rsidP="00A77F16">
            <w:pPr>
              <w:spacing w:before="80"/>
              <w:ind w:right="143"/>
              <w:rPr>
                <w:rFonts w:ascii="Verdana" w:eastAsia="Times New Roman" w:hAnsi="Verdana"/>
                <w:bCs/>
                <w:spacing w:val="-1"/>
                <w:sz w:val="20"/>
                <w:szCs w:val="20"/>
              </w:rPr>
            </w:pPr>
            <w:r w:rsidRPr="00F957CA">
              <w:rPr>
                <w:rFonts w:ascii="Verdana" w:eastAsia="Times New Roman" w:hAnsi="Verdana"/>
                <w:bCs/>
                <w:spacing w:val="-1"/>
                <w:sz w:val="20"/>
                <w:szCs w:val="20"/>
              </w:rPr>
              <w:t>O</w:t>
            </w:r>
            <w:r w:rsidR="00D301A5" w:rsidRPr="00F957CA">
              <w:rPr>
                <w:rFonts w:ascii="Verdana" w:eastAsia="Times New Roman" w:hAnsi="Verdana"/>
                <w:bCs/>
                <w:spacing w:val="-1"/>
                <w:sz w:val="20"/>
                <w:szCs w:val="20"/>
              </w:rPr>
              <w:t>ter les salissures</w:t>
            </w:r>
            <w:r w:rsidR="001034B4" w:rsidRPr="00F957CA">
              <w:rPr>
                <w:rFonts w:ascii="Verdana" w:eastAsia="Times New Roman" w:hAnsi="Verdana"/>
                <w:bCs/>
                <w:spacing w:val="-1"/>
                <w:sz w:val="20"/>
                <w:szCs w:val="20"/>
              </w:rPr>
              <w:t xml:space="preserve"> </w:t>
            </w:r>
            <w:r w:rsidR="001034B4" w:rsidRPr="002C3A99">
              <w:rPr>
                <w:rFonts w:ascii="Verdana" w:eastAsia="Times New Roman" w:hAnsi="Verdana"/>
                <w:bCs/>
                <w:spacing w:val="-1"/>
                <w:sz w:val="20"/>
                <w:szCs w:val="20"/>
              </w:rPr>
              <w:t xml:space="preserve">avec </w:t>
            </w:r>
            <w:r w:rsidR="00D301A5">
              <w:rPr>
                <w:rFonts w:ascii="Verdana" w:eastAsia="Times New Roman" w:hAnsi="Verdana"/>
                <w:bCs/>
                <w:spacing w:val="-1"/>
                <w:sz w:val="20"/>
                <w:szCs w:val="20"/>
              </w:rPr>
              <w:t xml:space="preserve">une </w:t>
            </w:r>
            <w:r w:rsidR="001034B4" w:rsidRPr="002C3A99">
              <w:rPr>
                <w:rFonts w:ascii="Verdana" w:eastAsia="Times New Roman" w:hAnsi="Verdana"/>
                <w:bCs/>
                <w:spacing w:val="-1"/>
                <w:sz w:val="20"/>
                <w:szCs w:val="20"/>
              </w:rPr>
              <w:t>brosse à picots puis laver</w:t>
            </w:r>
            <w:r w:rsidR="0035185A">
              <w:rPr>
                <w:rFonts w:ascii="Verdana" w:eastAsia="Times New Roman" w:hAnsi="Verdana"/>
                <w:bCs/>
                <w:spacing w:val="-1"/>
                <w:sz w:val="20"/>
                <w:szCs w:val="20"/>
              </w:rPr>
              <w:t>.</w:t>
            </w:r>
          </w:p>
          <w:p w14:paraId="63745C83" w14:textId="7BA808F3" w:rsidR="00870F27" w:rsidRPr="002C3A99" w:rsidRDefault="00870F27" w:rsidP="00A77F16">
            <w:pPr>
              <w:spacing w:before="80"/>
              <w:ind w:right="143"/>
              <w:rPr>
                <w:rFonts w:ascii="Verdana" w:eastAsia="Times New Roman" w:hAnsi="Verdana"/>
                <w:bCs/>
                <w:spacing w:val="-1"/>
                <w:sz w:val="20"/>
                <w:szCs w:val="20"/>
              </w:rPr>
            </w:pPr>
            <w:r>
              <w:rPr>
                <w:rFonts w:ascii="Verdana" w:eastAsia="Times New Roman" w:hAnsi="Verdana"/>
                <w:bCs/>
                <w:spacing w:val="-1"/>
                <w:sz w:val="20"/>
                <w:szCs w:val="20"/>
              </w:rPr>
              <w:t>Pour l’entretien des microfibres réutilisables 60° minimum et sèche-linge impératif</w:t>
            </w:r>
            <w:r w:rsidR="0035185A">
              <w:rPr>
                <w:rFonts w:ascii="Verdana" w:eastAsia="Times New Roman" w:hAnsi="Verdana"/>
                <w:bCs/>
                <w:spacing w:val="-1"/>
                <w:sz w:val="20"/>
                <w:szCs w:val="20"/>
              </w:rPr>
              <w:t>.</w:t>
            </w:r>
          </w:p>
        </w:tc>
      </w:tr>
      <w:tr w:rsidR="001034B4" w:rsidRPr="002C3A99" w14:paraId="798E8659" w14:textId="77777777" w:rsidTr="0035185A">
        <w:trPr>
          <w:trHeight w:val="1872"/>
          <w:jc w:val="center"/>
        </w:trPr>
        <w:tc>
          <w:tcPr>
            <w:tcW w:w="2009" w:type="dxa"/>
            <w:shd w:val="clear" w:color="auto" w:fill="D9E2F3" w:themeFill="accent5" w:themeFillTint="33"/>
          </w:tcPr>
          <w:p w14:paraId="2D8977C5" w14:textId="77777777" w:rsidR="00A77F16" w:rsidRDefault="00A77F16" w:rsidP="00EC3C62">
            <w:pPr>
              <w:spacing w:before="120"/>
              <w:ind w:right="142"/>
              <w:jc w:val="both"/>
              <w:rPr>
                <w:rFonts w:ascii="Verdana" w:eastAsia="Times New Roman" w:hAnsi="Verdana"/>
                <w:b/>
                <w:bCs/>
                <w:spacing w:val="-1"/>
                <w:sz w:val="20"/>
                <w:szCs w:val="20"/>
              </w:rPr>
            </w:pPr>
          </w:p>
          <w:p w14:paraId="48DD6B0B" w14:textId="77777777" w:rsidR="00A77F16" w:rsidRDefault="00A77F16" w:rsidP="00EC3C62">
            <w:pPr>
              <w:spacing w:before="120"/>
              <w:ind w:right="142"/>
              <w:jc w:val="both"/>
              <w:rPr>
                <w:rFonts w:ascii="Verdana" w:eastAsia="Times New Roman" w:hAnsi="Verdana"/>
                <w:b/>
                <w:bCs/>
                <w:spacing w:val="-1"/>
                <w:sz w:val="20"/>
                <w:szCs w:val="20"/>
              </w:rPr>
            </w:pPr>
          </w:p>
          <w:p w14:paraId="6E738A97" w14:textId="0DC49038" w:rsidR="001034B4" w:rsidRPr="002C3A99" w:rsidRDefault="001034B4" w:rsidP="00A77F16">
            <w:pPr>
              <w:spacing w:before="120"/>
              <w:ind w:right="142"/>
              <w:jc w:val="center"/>
              <w:rPr>
                <w:rFonts w:ascii="Verdana" w:eastAsia="Times New Roman" w:hAnsi="Verdana"/>
                <w:b/>
                <w:bCs/>
                <w:spacing w:val="-1"/>
                <w:sz w:val="20"/>
                <w:szCs w:val="20"/>
              </w:rPr>
            </w:pPr>
            <w:r w:rsidRPr="002C3A99">
              <w:rPr>
                <w:rFonts w:ascii="Verdana" w:eastAsia="Times New Roman" w:hAnsi="Verdana"/>
                <w:b/>
                <w:bCs/>
                <w:spacing w:val="-1"/>
                <w:sz w:val="20"/>
                <w:szCs w:val="20"/>
              </w:rPr>
              <w:t>Lavage</w:t>
            </w:r>
          </w:p>
        </w:tc>
        <w:tc>
          <w:tcPr>
            <w:tcW w:w="2102" w:type="dxa"/>
          </w:tcPr>
          <w:p w14:paraId="6198B951" w14:textId="42DC5D87"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Action microfibre + eau équivalente à une action microfibre avec un</w:t>
            </w:r>
            <w:r w:rsidR="00D301A5" w:rsidRPr="00D301A5">
              <w:rPr>
                <w:rFonts w:ascii="Verdana" w:eastAsia="Times New Roman" w:hAnsi="Verdana"/>
                <w:bCs/>
                <w:spacing w:val="-1"/>
                <w:sz w:val="20"/>
                <w:szCs w:val="20"/>
              </w:rPr>
              <w:t xml:space="preserve"> </w:t>
            </w:r>
            <w:r w:rsidR="00D301A5">
              <w:rPr>
                <w:rFonts w:ascii="Verdana" w:eastAsia="Times New Roman" w:hAnsi="Verdana"/>
                <w:bCs/>
                <w:spacing w:val="-1"/>
                <w:sz w:val="20"/>
                <w:szCs w:val="20"/>
              </w:rPr>
              <w:t xml:space="preserve">détergent ou un </w:t>
            </w:r>
            <w:r w:rsidR="00D301A5" w:rsidRPr="009A1334">
              <w:rPr>
                <w:rFonts w:ascii="Verdana" w:eastAsia="Times New Roman" w:hAnsi="Verdana"/>
                <w:bCs/>
                <w:spacing w:val="-1"/>
                <w:sz w:val="20"/>
                <w:szCs w:val="20"/>
              </w:rPr>
              <w:t>d/D</w:t>
            </w:r>
            <w:r w:rsidR="0035185A">
              <w:rPr>
                <w:rFonts w:ascii="Verdana" w:eastAsia="Times New Roman" w:hAnsi="Verdana"/>
                <w:bCs/>
                <w:spacing w:val="-1"/>
                <w:sz w:val="20"/>
                <w:szCs w:val="20"/>
              </w:rPr>
              <w:t>.</w:t>
            </w:r>
          </w:p>
        </w:tc>
        <w:tc>
          <w:tcPr>
            <w:tcW w:w="2268" w:type="dxa"/>
          </w:tcPr>
          <w:p w14:paraId="3B0A4FF0" w14:textId="77777777"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En fonction des besoins de l’établissement.</w:t>
            </w:r>
          </w:p>
          <w:p w14:paraId="141054A2" w14:textId="77777777" w:rsidR="001034B4"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Usage unique en période épidémique</w:t>
            </w:r>
            <w:r w:rsidR="00B54FD6" w:rsidRPr="002C3A99">
              <w:rPr>
                <w:rFonts w:ascii="Verdana" w:eastAsia="Times New Roman" w:hAnsi="Verdana"/>
                <w:bCs/>
                <w:spacing w:val="-1"/>
                <w:sz w:val="20"/>
                <w:szCs w:val="20"/>
              </w:rPr>
              <w:t xml:space="preserve"> sinon</w:t>
            </w:r>
            <w:r w:rsidRPr="002C3A99">
              <w:rPr>
                <w:rFonts w:ascii="Verdana" w:eastAsia="Times New Roman" w:hAnsi="Verdana"/>
                <w:bCs/>
                <w:spacing w:val="-1"/>
                <w:sz w:val="20"/>
                <w:szCs w:val="20"/>
              </w:rPr>
              <w:t xml:space="preserve"> </w:t>
            </w:r>
            <w:r w:rsidR="00B54FD6" w:rsidRPr="002C3A99">
              <w:rPr>
                <w:rFonts w:ascii="Verdana" w:eastAsia="Times New Roman" w:hAnsi="Verdana"/>
                <w:bCs/>
                <w:spacing w:val="-1"/>
                <w:sz w:val="20"/>
                <w:szCs w:val="20"/>
              </w:rPr>
              <w:t>lavable</w:t>
            </w:r>
            <w:r w:rsidR="0035185A">
              <w:rPr>
                <w:rFonts w:ascii="Verdana" w:eastAsia="Times New Roman" w:hAnsi="Verdana"/>
                <w:bCs/>
                <w:spacing w:val="-1"/>
                <w:sz w:val="20"/>
                <w:szCs w:val="20"/>
              </w:rPr>
              <w:t>.</w:t>
            </w:r>
          </w:p>
          <w:p w14:paraId="15A9792A" w14:textId="77777777" w:rsidR="0035185A" w:rsidRPr="0035185A" w:rsidRDefault="0035185A" w:rsidP="00A77F16">
            <w:pPr>
              <w:spacing w:before="80"/>
              <w:ind w:right="143"/>
              <w:rPr>
                <w:rFonts w:ascii="Verdana" w:eastAsia="Times New Roman" w:hAnsi="Verdana"/>
                <w:bCs/>
                <w:spacing w:val="-1"/>
                <w:sz w:val="4"/>
                <w:szCs w:val="20"/>
              </w:rPr>
            </w:pPr>
          </w:p>
        </w:tc>
        <w:tc>
          <w:tcPr>
            <w:tcW w:w="2141" w:type="dxa"/>
          </w:tcPr>
          <w:p w14:paraId="219A04F8" w14:textId="75CEA802"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Selon les recommandations du fabricant</w:t>
            </w:r>
            <w:r w:rsidR="0035185A">
              <w:rPr>
                <w:rFonts w:ascii="Verdana" w:eastAsia="Times New Roman" w:hAnsi="Verdana"/>
                <w:bCs/>
                <w:spacing w:val="-1"/>
                <w:sz w:val="20"/>
                <w:szCs w:val="20"/>
              </w:rPr>
              <w:t>.</w:t>
            </w:r>
          </w:p>
        </w:tc>
        <w:tc>
          <w:tcPr>
            <w:tcW w:w="2821" w:type="dxa"/>
          </w:tcPr>
          <w:p w14:paraId="2CBD673A" w14:textId="786C5FAA"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Jeter en DAS si à UU</w:t>
            </w:r>
            <w:r w:rsidR="0035185A">
              <w:rPr>
                <w:rFonts w:ascii="Verdana" w:eastAsia="Times New Roman" w:hAnsi="Verdana"/>
                <w:bCs/>
                <w:spacing w:val="-1"/>
                <w:sz w:val="20"/>
                <w:szCs w:val="20"/>
              </w:rPr>
              <w:t>.</w:t>
            </w:r>
          </w:p>
          <w:p w14:paraId="792DDA55" w14:textId="709EF3AB"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Nettoyer à 60° minimum</w:t>
            </w:r>
            <w:r w:rsidR="0035185A">
              <w:rPr>
                <w:rFonts w:ascii="Verdana" w:eastAsia="Times New Roman" w:hAnsi="Verdana"/>
                <w:bCs/>
                <w:spacing w:val="-1"/>
                <w:sz w:val="20"/>
                <w:szCs w:val="20"/>
              </w:rPr>
              <w:t>.</w:t>
            </w:r>
          </w:p>
          <w:p w14:paraId="6F1DECE8" w14:textId="1CF6CB27" w:rsidR="001034B4" w:rsidRPr="002C3A99" w:rsidRDefault="001B7029"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Sèche-linge</w:t>
            </w:r>
            <w:r w:rsidR="001034B4" w:rsidRPr="00D301A5">
              <w:rPr>
                <w:rFonts w:ascii="Verdana" w:eastAsia="Times New Roman" w:hAnsi="Verdana"/>
                <w:b/>
                <w:bCs/>
                <w:spacing w:val="-1"/>
                <w:sz w:val="20"/>
                <w:szCs w:val="20"/>
              </w:rPr>
              <w:t xml:space="preserve"> impératif</w:t>
            </w:r>
            <w:r w:rsidR="0035185A">
              <w:rPr>
                <w:rFonts w:ascii="Verdana" w:eastAsia="Times New Roman" w:hAnsi="Verdana"/>
                <w:b/>
                <w:bCs/>
                <w:spacing w:val="-1"/>
                <w:sz w:val="20"/>
                <w:szCs w:val="20"/>
              </w:rPr>
              <w:t>.</w:t>
            </w:r>
            <w:r w:rsidR="001034B4" w:rsidRPr="002C3A99">
              <w:rPr>
                <w:rFonts w:ascii="Verdana" w:eastAsia="Times New Roman" w:hAnsi="Verdana"/>
                <w:bCs/>
                <w:spacing w:val="-1"/>
                <w:sz w:val="20"/>
                <w:szCs w:val="20"/>
              </w:rPr>
              <w:t xml:space="preserve"> </w:t>
            </w:r>
          </w:p>
          <w:p w14:paraId="6A166E33" w14:textId="77777777" w:rsidR="001034B4" w:rsidRPr="002C3A99" w:rsidRDefault="001034B4" w:rsidP="00A77F16">
            <w:pPr>
              <w:spacing w:before="80"/>
              <w:ind w:right="143"/>
              <w:rPr>
                <w:rFonts w:ascii="Verdana" w:eastAsia="Times New Roman" w:hAnsi="Verdana"/>
                <w:bCs/>
                <w:spacing w:val="-1"/>
                <w:sz w:val="20"/>
                <w:szCs w:val="20"/>
              </w:rPr>
            </w:pPr>
            <w:r w:rsidRPr="002C3A99">
              <w:rPr>
                <w:rFonts w:ascii="Verdana" w:eastAsia="Times New Roman" w:hAnsi="Verdana"/>
                <w:bCs/>
                <w:spacing w:val="-1"/>
                <w:sz w:val="20"/>
                <w:szCs w:val="20"/>
              </w:rPr>
              <w:t>Proscrire assouplissant et produit chlorés.</w:t>
            </w:r>
          </w:p>
        </w:tc>
      </w:tr>
    </w:tbl>
    <w:p w14:paraId="7CBC9696" w14:textId="518B80B9" w:rsidR="00EC3C62" w:rsidRDefault="00EC3C62">
      <w:pPr>
        <w:widowControl/>
        <w:spacing w:after="160" w:line="259" w:lineRule="auto"/>
        <w:rPr>
          <w:rFonts w:ascii="Verdana" w:eastAsia="Times New Roman" w:hAnsi="Verdana"/>
          <w:sz w:val="20"/>
          <w:szCs w:val="20"/>
        </w:rPr>
      </w:pPr>
      <w:r>
        <w:rPr>
          <w:rFonts w:ascii="Verdana" w:eastAsia="Times New Roman" w:hAnsi="Verdana"/>
          <w:sz w:val="20"/>
          <w:szCs w:val="20"/>
        </w:rPr>
        <w:br w:type="page"/>
      </w:r>
    </w:p>
    <w:p w14:paraId="69E9E1EA" w14:textId="77777777" w:rsidR="00EC3C62" w:rsidRDefault="00EC3C62" w:rsidP="00EC3C62">
      <w:pPr>
        <w:pStyle w:val="Corpsdetexte"/>
        <w:spacing w:line="250" w:lineRule="auto"/>
        <w:ind w:left="0" w:right="143" w:firstLine="0"/>
        <w:jc w:val="center"/>
        <w:rPr>
          <w:rFonts w:ascii="Verdana" w:hAnsi="Verdana" w:cs="MV Boli"/>
          <w:b/>
          <w:color w:val="CC00FF"/>
          <w:sz w:val="36"/>
        </w:rPr>
      </w:pPr>
      <w:r>
        <w:rPr>
          <w:rFonts w:ascii="Verdana" w:hAnsi="Verdana" w:cs="MV Boli"/>
          <w:b/>
          <w:color w:val="CC00FF"/>
          <w:sz w:val="36"/>
        </w:rPr>
        <w:t>[Annexe 2</w:t>
      </w:r>
      <w:r w:rsidRPr="00314404">
        <w:rPr>
          <w:rFonts w:ascii="Verdana" w:hAnsi="Verdana" w:cs="MV Boli"/>
          <w:b/>
          <w:color w:val="CC00FF"/>
          <w:sz w:val="36"/>
        </w:rPr>
        <w:t>]</w:t>
      </w:r>
    </w:p>
    <w:p w14:paraId="774F1B9A" w14:textId="77777777" w:rsidR="007442E2" w:rsidRDefault="007442E2" w:rsidP="00EC3C62">
      <w:pPr>
        <w:pStyle w:val="Corpsdetexte"/>
        <w:spacing w:line="250" w:lineRule="auto"/>
        <w:ind w:left="0" w:right="143" w:firstLine="0"/>
        <w:jc w:val="center"/>
        <w:rPr>
          <w:rFonts w:ascii="Verdana" w:hAnsi="Verdana" w:cs="MV Boli"/>
          <w:b/>
          <w:color w:val="CC00FF"/>
          <w:sz w:val="36"/>
        </w:rPr>
      </w:pPr>
    </w:p>
    <w:p w14:paraId="4C8CBDBA" w14:textId="4915BE4F" w:rsidR="00EC3C62" w:rsidRDefault="00DB7608" w:rsidP="00EC3C62">
      <w:pPr>
        <w:pStyle w:val="NormalWeb"/>
        <w:spacing w:before="20" w:beforeAutospacing="0" w:after="0" w:afterAutospacing="0"/>
        <w:ind w:left="14"/>
        <w:jc w:val="center"/>
        <w:rPr>
          <w:rFonts w:ascii="Verdana" w:eastAsiaTheme="majorEastAsia" w:hAnsi="Verdana" w:cs="Calibri"/>
          <w:b/>
          <w:bCs/>
          <w:color w:val="073D86"/>
          <w:spacing w:val="-2"/>
          <w:sz w:val="36"/>
          <w:szCs w:val="64"/>
        </w:rPr>
      </w:pPr>
      <w:r w:rsidRPr="009A4C9B">
        <w:rPr>
          <w:rFonts w:ascii="Verdana" w:eastAsiaTheme="majorEastAsia" w:hAnsi="Verdana" w:cs="Calibri"/>
          <w:b/>
          <w:bCs/>
          <w:color w:val="073D86"/>
          <w:spacing w:val="-2"/>
          <w:sz w:val="36"/>
          <w:szCs w:val="64"/>
        </w:rPr>
        <w:t>Généralités du n</w:t>
      </w:r>
      <w:r w:rsidR="00EC3C62" w:rsidRPr="009A4C9B">
        <w:rPr>
          <w:rFonts w:ascii="Verdana" w:eastAsiaTheme="majorEastAsia" w:hAnsi="Verdana" w:cs="Calibri"/>
          <w:b/>
          <w:bCs/>
          <w:color w:val="073D86"/>
          <w:spacing w:val="-2"/>
          <w:sz w:val="36"/>
          <w:szCs w:val="64"/>
        </w:rPr>
        <w:t>ettoyeur vapeur</w:t>
      </w:r>
    </w:p>
    <w:p w14:paraId="618A8131" w14:textId="77777777" w:rsidR="009A4C9B" w:rsidRPr="009A4C9B" w:rsidRDefault="009A4C9B" w:rsidP="00EC3C62">
      <w:pPr>
        <w:pStyle w:val="NormalWeb"/>
        <w:spacing w:before="20" w:beforeAutospacing="0" w:after="0" w:afterAutospacing="0"/>
        <w:ind w:left="14"/>
        <w:jc w:val="center"/>
        <w:rPr>
          <w:rFonts w:ascii="Verdana" w:hAnsi="Verdana"/>
          <w:sz w:val="36"/>
          <w:szCs w:val="64"/>
        </w:rPr>
      </w:pPr>
    </w:p>
    <w:p w14:paraId="4E575BBD" w14:textId="77777777" w:rsidR="00736AE4" w:rsidRDefault="00736AE4" w:rsidP="003E3076">
      <w:pPr>
        <w:ind w:left="284" w:right="2"/>
        <w:jc w:val="both"/>
        <w:rPr>
          <w:rFonts w:ascii="Verdana" w:eastAsia="Times New Roman" w:hAnsi="Verdana"/>
          <w:sz w:val="20"/>
          <w:szCs w:val="20"/>
        </w:rPr>
      </w:pPr>
    </w:p>
    <w:tbl>
      <w:tblPr>
        <w:tblStyle w:val="Grilledutableau"/>
        <w:tblW w:w="10348" w:type="dxa"/>
        <w:tblInd w:w="-572" w:type="dxa"/>
        <w:tblLayout w:type="fixed"/>
        <w:tblLook w:val="04A0" w:firstRow="1" w:lastRow="0" w:firstColumn="1" w:lastColumn="0" w:noHBand="0" w:noVBand="1"/>
      </w:tblPr>
      <w:tblGrid>
        <w:gridCol w:w="709"/>
        <w:gridCol w:w="9639"/>
      </w:tblGrid>
      <w:tr w:rsidR="00F804C3" w14:paraId="05C74D9C" w14:textId="77777777" w:rsidTr="00B02120">
        <w:tc>
          <w:tcPr>
            <w:tcW w:w="709" w:type="dxa"/>
            <w:tcBorders>
              <w:top w:val="nil"/>
              <w:left w:val="nil"/>
            </w:tcBorders>
            <w:vAlign w:val="center"/>
          </w:tcPr>
          <w:p w14:paraId="08675355" w14:textId="77777777" w:rsidR="00F804C3" w:rsidRDefault="00F804C3" w:rsidP="003E3076">
            <w:pPr>
              <w:ind w:right="2"/>
              <w:jc w:val="both"/>
              <w:rPr>
                <w:rFonts w:ascii="Verdana" w:eastAsia="Times New Roman" w:hAnsi="Verdana"/>
                <w:sz w:val="20"/>
                <w:szCs w:val="20"/>
              </w:rPr>
            </w:pPr>
          </w:p>
        </w:tc>
        <w:tc>
          <w:tcPr>
            <w:tcW w:w="9639" w:type="dxa"/>
            <w:shd w:val="clear" w:color="auto" w:fill="D9E2F3" w:themeFill="accent5" w:themeFillTint="33"/>
            <w:vAlign w:val="center"/>
          </w:tcPr>
          <w:p w14:paraId="7EF4860B" w14:textId="77777777" w:rsidR="00F804C3" w:rsidRPr="00EC3C62" w:rsidRDefault="00F804C3" w:rsidP="00E96C5C">
            <w:pPr>
              <w:spacing w:before="120" w:after="120"/>
              <w:jc w:val="center"/>
              <w:rPr>
                <w:rFonts w:ascii="Verdana" w:eastAsia="Times New Roman" w:hAnsi="Verdana"/>
                <w:b/>
                <w:sz w:val="24"/>
                <w:szCs w:val="20"/>
              </w:rPr>
            </w:pPr>
            <w:r w:rsidRPr="00EC3C62">
              <w:rPr>
                <w:rFonts w:ascii="Verdana" w:eastAsia="Times New Roman" w:hAnsi="Verdana"/>
                <w:b/>
                <w:sz w:val="24"/>
                <w:szCs w:val="20"/>
              </w:rPr>
              <w:t>Nettoyeur vapeur</w:t>
            </w:r>
          </w:p>
        </w:tc>
      </w:tr>
      <w:tr w:rsidR="00F804C3" w14:paraId="2ED2D924" w14:textId="77777777" w:rsidTr="00B02120">
        <w:trPr>
          <w:cantSplit/>
          <w:trHeight w:val="1134"/>
        </w:trPr>
        <w:tc>
          <w:tcPr>
            <w:tcW w:w="709" w:type="dxa"/>
            <w:shd w:val="clear" w:color="auto" w:fill="D9E2F3" w:themeFill="accent5" w:themeFillTint="33"/>
            <w:textDirection w:val="btLr"/>
            <w:vAlign w:val="center"/>
          </w:tcPr>
          <w:p w14:paraId="49F905A8" w14:textId="77777777" w:rsidR="00F804C3" w:rsidRPr="0039011A" w:rsidRDefault="00F804C3" w:rsidP="0035185A">
            <w:pPr>
              <w:spacing w:before="120"/>
              <w:ind w:left="113"/>
              <w:rPr>
                <w:rFonts w:ascii="Verdana" w:eastAsia="Times New Roman" w:hAnsi="Verdana"/>
                <w:b/>
                <w:sz w:val="20"/>
                <w:szCs w:val="20"/>
              </w:rPr>
            </w:pPr>
            <w:r w:rsidRPr="0039011A">
              <w:rPr>
                <w:rFonts w:ascii="Verdana" w:eastAsia="Times New Roman" w:hAnsi="Verdana"/>
                <w:b/>
                <w:sz w:val="20"/>
                <w:szCs w:val="20"/>
              </w:rPr>
              <w:t>Modèles</w:t>
            </w:r>
          </w:p>
        </w:tc>
        <w:tc>
          <w:tcPr>
            <w:tcW w:w="9639" w:type="dxa"/>
            <w:vAlign w:val="center"/>
          </w:tcPr>
          <w:p w14:paraId="715AC968" w14:textId="129E117D" w:rsidR="00F804C3" w:rsidRDefault="00F804C3" w:rsidP="0039011A">
            <w:pPr>
              <w:spacing w:before="120"/>
              <w:ind w:right="2"/>
              <w:jc w:val="both"/>
              <w:rPr>
                <w:rFonts w:ascii="Verdana" w:eastAsia="Times New Roman" w:hAnsi="Verdana"/>
                <w:sz w:val="20"/>
                <w:szCs w:val="20"/>
              </w:rPr>
            </w:pPr>
            <w:r>
              <w:rPr>
                <w:rFonts w:ascii="Verdana" w:eastAsia="Times New Roman" w:hAnsi="Verdana"/>
                <w:sz w:val="20"/>
                <w:szCs w:val="20"/>
              </w:rPr>
              <w:t>Appareil sans aspiration</w:t>
            </w:r>
          </w:p>
          <w:p w14:paraId="42ED90A5" w14:textId="5511B2E3" w:rsidR="00F804C3" w:rsidRDefault="00F804C3" w:rsidP="003E3076">
            <w:pPr>
              <w:ind w:right="2"/>
              <w:jc w:val="both"/>
              <w:rPr>
                <w:rFonts w:ascii="Verdana" w:eastAsia="Times New Roman" w:hAnsi="Verdana"/>
                <w:sz w:val="20"/>
                <w:szCs w:val="20"/>
              </w:rPr>
            </w:pPr>
            <w:r>
              <w:rPr>
                <w:rFonts w:ascii="Verdana" w:eastAsia="Times New Roman" w:hAnsi="Verdana"/>
                <w:sz w:val="20"/>
                <w:szCs w:val="20"/>
              </w:rPr>
              <w:t>Appareil avec aspiration</w:t>
            </w:r>
          </w:p>
        </w:tc>
      </w:tr>
      <w:tr w:rsidR="00F804C3" w14:paraId="23EE46BC" w14:textId="77777777" w:rsidTr="00B02120">
        <w:trPr>
          <w:trHeight w:val="249"/>
        </w:trPr>
        <w:tc>
          <w:tcPr>
            <w:tcW w:w="709" w:type="dxa"/>
            <w:vMerge w:val="restart"/>
            <w:shd w:val="clear" w:color="auto" w:fill="D9E2F3" w:themeFill="accent5" w:themeFillTint="33"/>
            <w:textDirection w:val="btLr"/>
            <w:vAlign w:val="center"/>
          </w:tcPr>
          <w:p w14:paraId="69E113B1" w14:textId="77777777" w:rsidR="00F804C3" w:rsidRPr="0039011A" w:rsidRDefault="00D26CA2" w:rsidP="0035185A">
            <w:pPr>
              <w:spacing w:before="120"/>
              <w:ind w:left="113"/>
              <w:rPr>
                <w:rFonts w:ascii="Verdana" w:eastAsia="Times New Roman" w:hAnsi="Verdana"/>
                <w:b/>
                <w:sz w:val="20"/>
                <w:szCs w:val="20"/>
              </w:rPr>
            </w:pPr>
            <w:r>
              <w:rPr>
                <w:rFonts w:ascii="Verdana" w:eastAsia="Times New Roman" w:hAnsi="Verdana"/>
                <w:b/>
                <w:sz w:val="20"/>
                <w:szCs w:val="20"/>
              </w:rPr>
              <w:t>Principes</w:t>
            </w:r>
          </w:p>
        </w:tc>
        <w:tc>
          <w:tcPr>
            <w:tcW w:w="9639" w:type="dxa"/>
            <w:vMerge w:val="restart"/>
            <w:vAlign w:val="center"/>
          </w:tcPr>
          <w:p w14:paraId="7ABD506D" w14:textId="77777777" w:rsidR="00CB70DE" w:rsidRDefault="00D26CA2" w:rsidP="00CB70DE">
            <w:pPr>
              <w:ind w:right="2"/>
              <w:jc w:val="both"/>
              <w:rPr>
                <w:rFonts w:ascii="Verdana" w:eastAsia="Times New Roman" w:hAnsi="Verdana"/>
                <w:sz w:val="20"/>
                <w:szCs w:val="20"/>
              </w:rPr>
            </w:pPr>
            <w:r>
              <w:rPr>
                <w:rFonts w:ascii="Verdana" w:eastAsia="Times New Roman" w:hAnsi="Verdana"/>
                <w:sz w:val="20"/>
                <w:szCs w:val="20"/>
              </w:rPr>
              <w:t>Température : 120° à 160°</w:t>
            </w:r>
          </w:p>
          <w:p w14:paraId="4BC371B7" w14:textId="77777777" w:rsidR="00D26CA2" w:rsidRDefault="00D26CA2" w:rsidP="00CB70DE">
            <w:pPr>
              <w:ind w:right="2"/>
              <w:jc w:val="both"/>
              <w:rPr>
                <w:rFonts w:ascii="Verdana" w:eastAsia="Times New Roman" w:hAnsi="Verdana"/>
                <w:sz w:val="20"/>
                <w:szCs w:val="20"/>
              </w:rPr>
            </w:pPr>
            <w:r>
              <w:rPr>
                <w:rFonts w:ascii="Verdana" w:eastAsia="Times New Roman" w:hAnsi="Verdana"/>
                <w:sz w:val="20"/>
                <w:szCs w:val="20"/>
              </w:rPr>
              <w:t>Haute pression : 4 à 6 bars</w:t>
            </w:r>
          </w:p>
        </w:tc>
      </w:tr>
      <w:tr w:rsidR="00F804C3" w14:paraId="156E4A24" w14:textId="77777777" w:rsidTr="00B02120">
        <w:trPr>
          <w:trHeight w:val="243"/>
        </w:trPr>
        <w:tc>
          <w:tcPr>
            <w:tcW w:w="709" w:type="dxa"/>
            <w:vMerge/>
            <w:shd w:val="clear" w:color="auto" w:fill="D9E2F3" w:themeFill="accent5" w:themeFillTint="33"/>
            <w:vAlign w:val="center"/>
          </w:tcPr>
          <w:p w14:paraId="071C5831" w14:textId="77777777" w:rsidR="00F804C3" w:rsidRPr="0039011A" w:rsidRDefault="00F804C3" w:rsidP="0039011A">
            <w:pPr>
              <w:ind w:right="2"/>
              <w:jc w:val="center"/>
              <w:rPr>
                <w:rFonts w:ascii="Verdana" w:eastAsia="Times New Roman" w:hAnsi="Verdana"/>
                <w:b/>
                <w:sz w:val="20"/>
                <w:szCs w:val="20"/>
              </w:rPr>
            </w:pPr>
          </w:p>
        </w:tc>
        <w:tc>
          <w:tcPr>
            <w:tcW w:w="9639" w:type="dxa"/>
            <w:vMerge/>
            <w:vAlign w:val="center"/>
          </w:tcPr>
          <w:p w14:paraId="657004A0" w14:textId="77777777" w:rsidR="00F804C3" w:rsidRDefault="00F804C3" w:rsidP="003E3076">
            <w:pPr>
              <w:ind w:right="2"/>
              <w:jc w:val="both"/>
              <w:rPr>
                <w:rFonts w:ascii="Verdana" w:eastAsia="Times New Roman" w:hAnsi="Verdana"/>
                <w:sz w:val="20"/>
                <w:szCs w:val="20"/>
              </w:rPr>
            </w:pPr>
          </w:p>
        </w:tc>
      </w:tr>
      <w:tr w:rsidR="00F804C3" w14:paraId="2DC7B14E" w14:textId="77777777" w:rsidTr="00B02120">
        <w:trPr>
          <w:trHeight w:val="243"/>
        </w:trPr>
        <w:tc>
          <w:tcPr>
            <w:tcW w:w="709" w:type="dxa"/>
            <w:vMerge/>
            <w:shd w:val="clear" w:color="auto" w:fill="D9E2F3" w:themeFill="accent5" w:themeFillTint="33"/>
            <w:vAlign w:val="center"/>
          </w:tcPr>
          <w:p w14:paraId="431EFCA7" w14:textId="77777777" w:rsidR="00F804C3" w:rsidRPr="0039011A" w:rsidRDefault="00F804C3" w:rsidP="0039011A">
            <w:pPr>
              <w:ind w:right="2"/>
              <w:jc w:val="center"/>
              <w:rPr>
                <w:rFonts w:ascii="Verdana" w:eastAsia="Times New Roman" w:hAnsi="Verdana"/>
                <w:b/>
                <w:sz w:val="20"/>
                <w:szCs w:val="20"/>
              </w:rPr>
            </w:pPr>
          </w:p>
        </w:tc>
        <w:tc>
          <w:tcPr>
            <w:tcW w:w="9639" w:type="dxa"/>
            <w:vMerge/>
            <w:vAlign w:val="center"/>
          </w:tcPr>
          <w:p w14:paraId="16CF67A4" w14:textId="77777777" w:rsidR="00F804C3" w:rsidRDefault="00F804C3" w:rsidP="003E3076">
            <w:pPr>
              <w:ind w:right="2"/>
              <w:jc w:val="both"/>
              <w:rPr>
                <w:rFonts w:ascii="Verdana" w:eastAsia="Times New Roman" w:hAnsi="Verdana"/>
                <w:sz w:val="20"/>
                <w:szCs w:val="20"/>
              </w:rPr>
            </w:pPr>
          </w:p>
        </w:tc>
      </w:tr>
      <w:tr w:rsidR="00F804C3" w14:paraId="06BD83DA" w14:textId="77777777" w:rsidTr="00B02120">
        <w:trPr>
          <w:trHeight w:val="243"/>
        </w:trPr>
        <w:tc>
          <w:tcPr>
            <w:tcW w:w="709" w:type="dxa"/>
            <w:vMerge/>
            <w:shd w:val="clear" w:color="auto" w:fill="D9E2F3" w:themeFill="accent5" w:themeFillTint="33"/>
            <w:vAlign w:val="center"/>
          </w:tcPr>
          <w:p w14:paraId="60E9D60D" w14:textId="77777777" w:rsidR="00F804C3" w:rsidRPr="0039011A" w:rsidRDefault="00F804C3" w:rsidP="0039011A">
            <w:pPr>
              <w:ind w:right="2"/>
              <w:jc w:val="center"/>
              <w:rPr>
                <w:rFonts w:ascii="Verdana" w:eastAsia="Times New Roman" w:hAnsi="Verdana"/>
                <w:b/>
                <w:sz w:val="20"/>
                <w:szCs w:val="20"/>
              </w:rPr>
            </w:pPr>
          </w:p>
        </w:tc>
        <w:tc>
          <w:tcPr>
            <w:tcW w:w="9639" w:type="dxa"/>
            <w:vMerge/>
            <w:vAlign w:val="center"/>
          </w:tcPr>
          <w:p w14:paraId="05C58CF7" w14:textId="77777777" w:rsidR="00F804C3" w:rsidRDefault="00F804C3" w:rsidP="003E3076">
            <w:pPr>
              <w:ind w:right="2"/>
              <w:jc w:val="both"/>
              <w:rPr>
                <w:rFonts w:ascii="Verdana" w:eastAsia="Times New Roman" w:hAnsi="Verdana"/>
                <w:sz w:val="20"/>
                <w:szCs w:val="20"/>
              </w:rPr>
            </w:pPr>
          </w:p>
        </w:tc>
      </w:tr>
      <w:tr w:rsidR="00F804C3" w14:paraId="3F754A12" w14:textId="77777777" w:rsidTr="00B02120">
        <w:trPr>
          <w:trHeight w:val="319"/>
        </w:trPr>
        <w:tc>
          <w:tcPr>
            <w:tcW w:w="709" w:type="dxa"/>
            <w:vMerge/>
            <w:shd w:val="clear" w:color="auto" w:fill="D9E2F3" w:themeFill="accent5" w:themeFillTint="33"/>
            <w:vAlign w:val="center"/>
          </w:tcPr>
          <w:p w14:paraId="2F77E470" w14:textId="77777777" w:rsidR="00F804C3" w:rsidRPr="0039011A" w:rsidRDefault="00F804C3" w:rsidP="0039011A">
            <w:pPr>
              <w:ind w:right="2"/>
              <w:jc w:val="center"/>
              <w:rPr>
                <w:rFonts w:ascii="Verdana" w:eastAsia="Times New Roman" w:hAnsi="Verdana"/>
                <w:b/>
                <w:sz w:val="20"/>
                <w:szCs w:val="20"/>
              </w:rPr>
            </w:pPr>
          </w:p>
        </w:tc>
        <w:tc>
          <w:tcPr>
            <w:tcW w:w="9639" w:type="dxa"/>
            <w:vMerge/>
            <w:vAlign w:val="center"/>
          </w:tcPr>
          <w:p w14:paraId="258376E7" w14:textId="77777777" w:rsidR="00F804C3" w:rsidRDefault="00F804C3" w:rsidP="003E3076">
            <w:pPr>
              <w:ind w:right="2"/>
              <w:jc w:val="both"/>
              <w:rPr>
                <w:rFonts w:ascii="Verdana" w:eastAsia="Times New Roman" w:hAnsi="Verdana"/>
                <w:sz w:val="20"/>
                <w:szCs w:val="20"/>
              </w:rPr>
            </w:pPr>
          </w:p>
        </w:tc>
      </w:tr>
      <w:tr w:rsidR="00F804C3" w14:paraId="7CEC2C9C" w14:textId="77777777" w:rsidTr="00B02120">
        <w:trPr>
          <w:cantSplit/>
          <w:trHeight w:val="1260"/>
        </w:trPr>
        <w:tc>
          <w:tcPr>
            <w:tcW w:w="709" w:type="dxa"/>
            <w:shd w:val="clear" w:color="auto" w:fill="D9E2F3" w:themeFill="accent5" w:themeFillTint="33"/>
            <w:textDirection w:val="btLr"/>
            <w:vAlign w:val="center"/>
          </w:tcPr>
          <w:p w14:paraId="11A75954" w14:textId="77777777" w:rsidR="00F804C3" w:rsidRPr="0039011A" w:rsidRDefault="00F804C3" w:rsidP="0035185A">
            <w:pPr>
              <w:spacing w:before="120"/>
              <w:ind w:left="113"/>
              <w:rPr>
                <w:rFonts w:ascii="Verdana" w:eastAsia="Times New Roman" w:hAnsi="Verdana"/>
                <w:b/>
                <w:sz w:val="20"/>
                <w:szCs w:val="20"/>
              </w:rPr>
            </w:pPr>
            <w:r w:rsidRPr="0039011A">
              <w:rPr>
                <w:rFonts w:ascii="Verdana" w:eastAsia="Times New Roman" w:hAnsi="Verdana"/>
                <w:b/>
                <w:sz w:val="20"/>
                <w:szCs w:val="20"/>
              </w:rPr>
              <w:t>Fonction</w:t>
            </w:r>
          </w:p>
        </w:tc>
        <w:tc>
          <w:tcPr>
            <w:tcW w:w="9639" w:type="dxa"/>
            <w:vAlign w:val="center"/>
          </w:tcPr>
          <w:p w14:paraId="5C1A9540" w14:textId="77777777" w:rsidR="00F804C3" w:rsidRDefault="00F804C3" w:rsidP="0039011A">
            <w:pPr>
              <w:spacing w:before="120"/>
              <w:ind w:right="2"/>
              <w:jc w:val="both"/>
              <w:rPr>
                <w:rFonts w:ascii="Verdana" w:eastAsia="Times New Roman" w:hAnsi="Verdana"/>
                <w:sz w:val="20"/>
                <w:szCs w:val="20"/>
              </w:rPr>
            </w:pPr>
            <w:r>
              <w:rPr>
                <w:rFonts w:ascii="Verdana" w:eastAsia="Times New Roman" w:hAnsi="Verdana"/>
                <w:sz w:val="20"/>
                <w:szCs w:val="20"/>
              </w:rPr>
              <w:t>Appareil sans aspiration :</w:t>
            </w:r>
          </w:p>
          <w:p w14:paraId="02DC98C3" w14:textId="77777777" w:rsidR="00F804C3" w:rsidRDefault="00F804C3" w:rsidP="003E3076">
            <w:pPr>
              <w:ind w:right="2"/>
              <w:jc w:val="both"/>
              <w:rPr>
                <w:rFonts w:ascii="Verdana" w:eastAsia="Times New Roman" w:hAnsi="Verdana"/>
                <w:sz w:val="20"/>
                <w:szCs w:val="20"/>
              </w:rPr>
            </w:pPr>
            <w:r>
              <w:rPr>
                <w:rFonts w:ascii="Verdana" w:eastAsia="Times New Roman" w:hAnsi="Verdana"/>
                <w:sz w:val="20"/>
                <w:szCs w:val="20"/>
              </w:rPr>
              <w:t>Nettoyage et désinfection de toutes surfaces résistantes à la chaleur et humidité</w:t>
            </w:r>
          </w:p>
          <w:p w14:paraId="63DD2284" w14:textId="77777777" w:rsidR="00F804C3" w:rsidRDefault="00F804C3" w:rsidP="003E3076">
            <w:pPr>
              <w:ind w:right="2"/>
              <w:jc w:val="both"/>
              <w:rPr>
                <w:rFonts w:ascii="Verdana" w:eastAsia="Times New Roman" w:hAnsi="Verdana"/>
                <w:sz w:val="20"/>
                <w:szCs w:val="20"/>
              </w:rPr>
            </w:pPr>
          </w:p>
          <w:p w14:paraId="35820C34" w14:textId="77777777" w:rsidR="00F804C3" w:rsidRDefault="00F804C3" w:rsidP="003E3076">
            <w:pPr>
              <w:ind w:right="2"/>
              <w:jc w:val="both"/>
              <w:rPr>
                <w:rFonts w:ascii="Verdana" w:eastAsia="Times New Roman" w:hAnsi="Verdana"/>
                <w:sz w:val="20"/>
                <w:szCs w:val="20"/>
              </w:rPr>
            </w:pPr>
            <w:r>
              <w:rPr>
                <w:rFonts w:ascii="Verdana" w:eastAsia="Times New Roman" w:hAnsi="Verdana"/>
                <w:sz w:val="20"/>
                <w:szCs w:val="20"/>
              </w:rPr>
              <w:t>Appareil avec aspiration :</w:t>
            </w:r>
          </w:p>
          <w:p w14:paraId="591B0719" w14:textId="77777777" w:rsidR="00F804C3" w:rsidRDefault="00D26CA2" w:rsidP="00D26CA2">
            <w:pPr>
              <w:spacing w:after="120"/>
              <w:ind w:right="2"/>
              <w:jc w:val="both"/>
              <w:rPr>
                <w:rFonts w:ascii="Verdana" w:eastAsia="Times New Roman" w:hAnsi="Verdana"/>
                <w:sz w:val="20"/>
                <w:szCs w:val="20"/>
              </w:rPr>
            </w:pPr>
            <w:r>
              <w:rPr>
                <w:rFonts w:ascii="Verdana" w:eastAsia="Times New Roman" w:hAnsi="Verdana"/>
                <w:sz w:val="20"/>
                <w:szCs w:val="20"/>
              </w:rPr>
              <w:t>Système adapté au n</w:t>
            </w:r>
            <w:r w:rsidR="00F804C3">
              <w:rPr>
                <w:rFonts w:ascii="Verdana" w:eastAsia="Times New Roman" w:hAnsi="Verdana"/>
                <w:sz w:val="20"/>
                <w:szCs w:val="20"/>
              </w:rPr>
              <w:t>ettoyage de rénovation des sols</w:t>
            </w:r>
          </w:p>
        </w:tc>
      </w:tr>
      <w:tr w:rsidR="00F804C3" w14:paraId="19B1781F" w14:textId="77777777" w:rsidTr="00B02120">
        <w:trPr>
          <w:cantSplit/>
          <w:trHeight w:val="1134"/>
        </w:trPr>
        <w:tc>
          <w:tcPr>
            <w:tcW w:w="709" w:type="dxa"/>
            <w:shd w:val="clear" w:color="auto" w:fill="D9E2F3" w:themeFill="accent5" w:themeFillTint="33"/>
            <w:textDirection w:val="btLr"/>
            <w:vAlign w:val="center"/>
          </w:tcPr>
          <w:p w14:paraId="0B785768" w14:textId="77777777" w:rsidR="00F804C3" w:rsidRPr="0039011A" w:rsidRDefault="00D26CA2" w:rsidP="0035185A">
            <w:pPr>
              <w:spacing w:before="120"/>
              <w:ind w:left="113"/>
              <w:rPr>
                <w:rFonts w:ascii="Verdana" w:eastAsia="Times New Roman" w:hAnsi="Verdana"/>
                <w:b/>
                <w:sz w:val="20"/>
                <w:szCs w:val="20"/>
              </w:rPr>
            </w:pPr>
            <w:r>
              <w:rPr>
                <w:rFonts w:ascii="Verdana" w:eastAsia="Times New Roman" w:hAnsi="Verdana"/>
                <w:b/>
                <w:sz w:val="20"/>
                <w:szCs w:val="20"/>
              </w:rPr>
              <w:t>Intérêt</w:t>
            </w:r>
          </w:p>
        </w:tc>
        <w:tc>
          <w:tcPr>
            <w:tcW w:w="9639" w:type="dxa"/>
            <w:vAlign w:val="center"/>
          </w:tcPr>
          <w:p w14:paraId="22BDF8A4" w14:textId="77777777" w:rsidR="00F804C3" w:rsidRDefault="00D26CA2" w:rsidP="003E3076">
            <w:pPr>
              <w:ind w:right="2"/>
              <w:jc w:val="both"/>
              <w:rPr>
                <w:rFonts w:ascii="Verdana" w:eastAsia="Times New Roman" w:hAnsi="Verdana"/>
                <w:sz w:val="20"/>
                <w:szCs w:val="20"/>
              </w:rPr>
            </w:pPr>
            <w:r>
              <w:rPr>
                <w:rFonts w:ascii="Verdana" w:eastAsia="Times New Roman" w:hAnsi="Verdana"/>
                <w:sz w:val="20"/>
                <w:szCs w:val="20"/>
              </w:rPr>
              <w:t>Toutes surfaces même les zones difficilement accessibles</w:t>
            </w:r>
          </w:p>
          <w:p w14:paraId="6CF86678" w14:textId="77777777" w:rsidR="00D26CA2" w:rsidRDefault="00D26CA2" w:rsidP="00D26CA2">
            <w:pPr>
              <w:ind w:right="2"/>
              <w:jc w:val="both"/>
              <w:rPr>
                <w:rFonts w:ascii="Verdana" w:eastAsia="Times New Roman" w:hAnsi="Verdana"/>
                <w:sz w:val="20"/>
                <w:szCs w:val="20"/>
              </w:rPr>
            </w:pPr>
            <w:r>
              <w:rPr>
                <w:rFonts w:ascii="Verdana" w:eastAsia="Times New Roman" w:hAnsi="Verdana"/>
                <w:sz w:val="20"/>
                <w:szCs w:val="20"/>
              </w:rPr>
              <w:t>Ecologique et économique : absence de produit, n’encrasse pas les surfaces, utilise peu d’eau</w:t>
            </w:r>
          </w:p>
          <w:p w14:paraId="108000F5" w14:textId="5D5488F0" w:rsidR="00D26CA2" w:rsidRDefault="00D26CA2" w:rsidP="00D26CA2">
            <w:pPr>
              <w:ind w:right="2"/>
              <w:jc w:val="both"/>
              <w:rPr>
                <w:rFonts w:ascii="Verdana" w:eastAsia="Times New Roman" w:hAnsi="Verdana"/>
                <w:sz w:val="20"/>
                <w:szCs w:val="20"/>
              </w:rPr>
            </w:pPr>
            <w:r>
              <w:rPr>
                <w:rFonts w:ascii="Verdana" w:eastAsia="Times New Roman" w:hAnsi="Verdana"/>
                <w:sz w:val="20"/>
                <w:szCs w:val="20"/>
              </w:rPr>
              <w:t>Sécurité d’utilisation, absence de produit donc pas d’aérosols, pas d’émanation, pas d’allergie</w:t>
            </w:r>
            <w:r w:rsidR="00B02120">
              <w:rPr>
                <w:rFonts w:ascii="Verdana" w:eastAsia="Times New Roman" w:hAnsi="Verdana"/>
                <w:sz w:val="20"/>
                <w:szCs w:val="20"/>
              </w:rPr>
              <w:t>.</w:t>
            </w:r>
          </w:p>
        </w:tc>
      </w:tr>
      <w:tr w:rsidR="00F804C3" w14:paraId="041B6DDA" w14:textId="77777777" w:rsidTr="00B02120">
        <w:trPr>
          <w:cantSplit/>
          <w:trHeight w:val="1778"/>
        </w:trPr>
        <w:tc>
          <w:tcPr>
            <w:tcW w:w="709" w:type="dxa"/>
            <w:shd w:val="clear" w:color="auto" w:fill="D9E2F3" w:themeFill="accent5" w:themeFillTint="33"/>
            <w:textDirection w:val="btLr"/>
            <w:vAlign w:val="center"/>
          </w:tcPr>
          <w:p w14:paraId="4859EAD1" w14:textId="77777777" w:rsidR="00F804C3" w:rsidRPr="0039011A" w:rsidRDefault="00F804C3" w:rsidP="0035185A">
            <w:pPr>
              <w:spacing w:before="120"/>
              <w:ind w:left="113"/>
              <w:rPr>
                <w:rFonts w:ascii="Verdana" w:eastAsia="Times New Roman" w:hAnsi="Verdana"/>
                <w:b/>
                <w:sz w:val="20"/>
                <w:szCs w:val="20"/>
              </w:rPr>
            </w:pPr>
            <w:r w:rsidRPr="0039011A">
              <w:rPr>
                <w:rFonts w:ascii="Verdana" w:eastAsia="Times New Roman" w:hAnsi="Verdana"/>
                <w:b/>
                <w:sz w:val="20"/>
                <w:szCs w:val="20"/>
              </w:rPr>
              <w:t>Commentaires</w:t>
            </w:r>
          </w:p>
        </w:tc>
        <w:tc>
          <w:tcPr>
            <w:tcW w:w="9639" w:type="dxa"/>
            <w:vAlign w:val="center"/>
          </w:tcPr>
          <w:p w14:paraId="3C923E8D" w14:textId="0F165A39" w:rsidR="00F804C3" w:rsidRPr="00DB7608" w:rsidRDefault="00F804C3" w:rsidP="00B02120">
            <w:pPr>
              <w:jc w:val="both"/>
              <w:rPr>
                <w:rFonts w:ascii="Verdana" w:eastAsia="Times New Roman" w:hAnsi="Verdana"/>
                <w:sz w:val="18"/>
                <w:szCs w:val="20"/>
              </w:rPr>
            </w:pPr>
            <w:r>
              <w:rPr>
                <w:rFonts w:ascii="Verdana" w:eastAsia="Times New Roman" w:hAnsi="Verdana"/>
                <w:sz w:val="20"/>
                <w:szCs w:val="20"/>
              </w:rPr>
              <w:t>Norme NFT72-110 uniquement dans le cadre de la désinfection</w:t>
            </w:r>
            <w:r w:rsidR="00437FF5">
              <w:rPr>
                <w:rFonts w:ascii="Verdana" w:eastAsia="Times New Roman" w:hAnsi="Verdana"/>
                <w:sz w:val="20"/>
                <w:szCs w:val="20"/>
              </w:rPr>
              <w:t xml:space="preserve">, active sur le </w:t>
            </w:r>
            <w:r w:rsidR="00437FF5" w:rsidRPr="00F957CA">
              <w:rPr>
                <w:rFonts w:ascii="Verdana" w:eastAsia="Times New Roman" w:hAnsi="Verdana"/>
                <w:i/>
                <w:sz w:val="20"/>
                <w:szCs w:val="20"/>
              </w:rPr>
              <w:t xml:space="preserve">Clostridioides difficile </w:t>
            </w:r>
            <w:r w:rsidR="009A1334">
              <w:rPr>
                <w:rFonts w:ascii="Verdana" w:eastAsia="Times New Roman" w:hAnsi="Verdana"/>
                <w:sz w:val="20"/>
                <w:szCs w:val="20"/>
              </w:rPr>
              <w:t xml:space="preserve">associé à </w:t>
            </w:r>
            <w:r w:rsidR="00437FF5" w:rsidRPr="00DB7608">
              <w:rPr>
                <w:rFonts w:ascii="Verdana" w:hAnsi="Verdana"/>
                <w:sz w:val="20"/>
              </w:rPr>
              <w:t>du peroxyde d’hydrogène (&lt; 5%)</w:t>
            </w:r>
            <w:r w:rsidR="00B02120">
              <w:rPr>
                <w:rFonts w:ascii="Verdana" w:hAnsi="Verdana"/>
                <w:sz w:val="20"/>
              </w:rPr>
              <w:t>.</w:t>
            </w:r>
          </w:p>
          <w:p w14:paraId="51766CE8" w14:textId="1973BBF0" w:rsidR="00F804C3" w:rsidRDefault="00F804C3" w:rsidP="00B02120">
            <w:pPr>
              <w:jc w:val="both"/>
              <w:rPr>
                <w:rFonts w:ascii="Verdana" w:eastAsia="Times New Roman" w:hAnsi="Verdana"/>
                <w:sz w:val="20"/>
                <w:szCs w:val="20"/>
              </w:rPr>
            </w:pPr>
            <w:r>
              <w:rPr>
                <w:rFonts w:ascii="Verdana" w:eastAsia="Times New Roman" w:hAnsi="Verdana"/>
                <w:sz w:val="20"/>
                <w:szCs w:val="20"/>
              </w:rPr>
              <w:t>Ne pas oublier que le nettoyage à la vapeur ne fait que déplacer la salissure</w:t>
            </w:r>
            <w:r w:rsidR="00B02120">
              <w:rPr>
                <w:rFonts w:ascii="Verdana" w:eastAsia="Times New Roman" w:hAnsi="Verdana"/>
                <w:sz w:val="20"/>
                <w:szCs w:val="20"/>
              </w:rPr>
              <w:t>,</w:t>
            </w:r>
            <w:r>
              <w:rPr>
                <w:rFonts w:ascii="Verdana" w:eastAsia="Times New Roman" w:hAnsi="Verdana"/>
                <w:sz w:val="20"/>
                <w:szCs w:val="20"/>
              </w:rPr>
              <w:t xml:space="preserve"> donc une récupéra</w:t>
            </w:r>
            <w:r w:rsidR="00DB7608">
              <w:rPr>
                <w:rFonts w:ascii="Verdana" w:eastAsia="Times New Roman" w:hAnsi="Verdana"/>
                <w:sz w:val="20"/>
                <w:szCs w:val="20"/>
              </w:rPr>
              <w:t>tion de cette salissure est</w:t>
            </w:r>
            <w:r>
              <w:rPr>
                <w:rFonts w:ascii="Verdana" w:eastAsia="Times New Roman" w:hAnsi="Verdana"/>
                <w:sz w:val="20"/>
                <w:szCs w:val="20"/>
              </w:rPr>
              <w:t xml:space="preserve"> </w:t>
            </w:r>
            <w:r w:rsidR="00B71677">
              <w:rPr>
                <w:rFonts w:ascii="Verdana" w:eastAsia="Times New Roman" w:hAnsi="Verdana"/>
                <w:sz w:val="20"/>
                <w:szCs w:val="20"/>
              </w:rPr>
              <w:t>fondamentale</w:t>
            </w:r>
            <w:r w:rsidR="003A549C">
              <w:rPr>
                <w:rFonts w:ascii="Verdana" w:eastAsia="Times New Roman" w:hAnsi="Verdana"/>
                <w:sz w:val="20"/>
                <w:szCs w:val="20"/>
              </w:rPr>
              <w:t xml:space="preserve"> </w:t>
            </w:r>
            <w:r w:rsidR="003A549C" w:rsidRPr="001B7029">
              <w:rPr>
                <w:rFonts w:ascii="Verdana" w:eastAsia="Times New Roman" w:hAnsi="Verdana"/>
                <w:sz w:val="20"/>
                <w:szCs w:val="20"/>
              </w:rPr>
              <w:t>en amont de son application</w:t>
            </w:r>
            <w:r w:rsidR="00B02120">
              <w:rPr>
                <w:rFonts w:ascii="Verdana" w:eastAsia="Times New Roman" w:hAnsi="Verdana"/>
                <w:sz w:val="20"/>
                <w:szCs w:val="20"/>
              </w:rPr>
              <w:t>.</w:t>
            </w:r>
            <w:r w:rsidR="003A549C" w:rsidRPr="001B7029">
              <w:rPr>
                <w:rFonts w:ascii="Verdana" w:eastAsia="Times New Roman" w:hAnsi="Verdana"/>
                <w:sz w:val="20"/>
                <w:szCs w:val="20"/>
              </w:rPr>
              <w:t xml:space="preserve"> </w:t>
            </w:r>
          </w:p>
          <w:p w14:paraId="473CD746" w14:textId="07FD9A91" w:rsidR="00D301A5" w:rsidRPr="00F957CA" w:rsidRDefault="00B71677" w:rsidP="00B02120">
            <w:pPr>
              <w:jc w:val="both"/>
              <w:rPr>
                <w:rFonts w:ascii="Verdana" w:eastAsia="Times New Roman" w:hAnsi="Verdana"/>
                <w:b/>
                <w:sz w:val="20"/>
                <w:szCs w:val="20"/>
              </w:rPr>
            </w:pPr>
            <w:r w:rsidRPr="00F957CA">
              <w:rPr>
                <w:rFonts w:ascii="Verdana" w:eastAsia="Times New Roman" w:hAnsi="Verdana"/>
                <w:b/>
                <w:sz w:val="20"/>
                <w:szCs w:val="20"/>
              </w:rPr>
              <w:t>Formation indispensable avant toute première utilisation</w:t>
            </w:r>
            <w:r w:rsidR="00B02120">
              <w:rPr>
                <w:rFonts w:ascii="Verdana" w:eastAsia="Times New Roman" w:hAnsi="Verdana"/>
                <w:b/>
                <w:sz w:val="20"/>
                <w:szCs w:val="20"/>
              </w:rPr>
              <w:t>.</w:t>
            </w:r>
            <w:r w:rsidRPr="00F957CA">
              <w:rPr>
                <w:rFonts w:ascii="Verdana" w:eastAsia="Times New Roman" w:hAnsi="Verdana"/>
                <w:b/>
                <w:sz w:val="20"/>
                <w:szCs w:val="20"/>
              </w:rPr>
              <w:t xml:space="preserve"> </w:t>
            </w:r>
          </w:p>
        </w:tc>
      </w:tr>
    </w:tbl>
    <w:p w14:paraId="2B51FA5F" w14:textId="77777777" w:rsidR="00F804C3" w:rsidRDefault="00F804C3" w:rsidP="0040751B">
      <w:pPr>
        <w:ind w:right="2"/>
        <w:jc w:val="both"/>
        <w:rPr>
          <w:rFonts w:ascii="Verdana" w:eastAsia="Times New Roman" w:hAnsi="Verdana"/>
          <w:sz w:val="20"/>
          <w:szCs w:val="20"/>
        </w:rPr>
      </w:pPr>
    </w:p>
    <w:p w14:paraId="12075E03" w14:textId="4A747915" w:rsidR="00A77F16" w:rsidRDefault="00F804C3" w:rsidP="000D64A8">
      <w:pPr>
        <w:widowControl/>
        <w:spacing w:after="160" w:line="259" w:lineRule="auto"/>
        <w:jc w:val="center"/>
        <w:rPr>
          <w:rFonts w:ascii="Verdana" w:hAnsi="Verdana" w:cs="MV Boli"/>
          <w:b/>
          <w:color w:val="CC00FF"/>
          <w:sz w:val="36"/>
        </w:rPr>
      </w:pPr>
      <w:r>
        <w:rPr>
          <w:rFonts w:ascii="Verdana" w:eastAsia="Times New Roman" w:hAnsi="Verdana"/>
          <w:sz w:val="20"/>
          <w:szCs w:val="20"/>
        </w:rPr>
        <w:br w:type="page"/>
      </w:r>
      <w:r w:rsidR="00EC3C62">
        <w:rPr>
          <w:rFonts w:ascii="Verdana" w:hAnsi="Verdana" w:cs="MV Boli"/>
          <w:b/>
          <w:color w:val="CC00FF"/>
          <w:sz w:val="36"/>
        </w:rPr>
        <w:t>[Annexe 3</w:t>
      </w:r>
      <w:r w:rsidR="00EC3C62" w:rsidRPr="00314404">
        <w:rPr>
          <w:rFonts w:ascii="Verdana" w:hAnsi="Verdana" w:cs="MV Boli"/>
          <w:b/>
          <w:color w:val="CC00FF"/>
          <w:sz w:val="36"/>
        </w:rPr>
        <w:t>]</w:t>
      </w:r>
    </w:p>
    <w:p w14:paraId="5B1FE5D8" w14:textId="77777777" w:rsidR="000D64A8" w:rsidRPr="000D64A8" w:rsidRDefault="000D64A8" w:rsidP="000D64A8">
      <w:pPr>
        <w:widowControl/>
        <w:spacing w:after="160" w:line="259" w:lineRule="auto"/>
        <w:jc w:val="center"/>
        <w:rPr>
          <w:rFonts w:ascii="Verdana" w:eastAsia="Times New Roman" w:hAnsi="Verdana"/>
          <w:sz w:val="20"/>
          <w:szCs w:val="20"/>
        </w:rPr>
      </w:pPr>
    </w:p>
    <w:p w14:paraId="61C4B942" w14:textId="3383CB6C" w:rsidR="00EC3C62" w:rsidRPr="009A4C9B" w:rsidRDefault="00DB7608" w:rsidP="00EC3C62">
      <w:pPr>
        <w:pStyle w:val="NormalWeb"/>
        <w:spacing w:before="20" w:beforeAutospacing="0" w:after="0" w:afterAutospacing="0"/>
        <w:ind w:left="14"/>
        <w:jc w:val="center"/>
        <w:rPr>
          <w:rFonts w:ascii="Verdana" w:eastAsiaTheme="majorEastAsia" w:hAnsi="Verdana" w:cs="Calibri"/>
          <w:b/>
          <w:bCs/>
          <w:color w:val="073D86"/>
          <w:spacing w:val="-2"/>
          <w:sz w:val="36"/>
          <w:szCs w:val="64"/>
        </w:rPr>
      </w:pPr>
      <w:r w:rsidRPr="009A4C9B">
        <w:rPr>
          <w:rFonts w:ascii="Verdana" w:eastAsiaTheme="majorEastAsia" w:hAnsi="Verdana" w:cs="Calibri"/>
          <w:b/>
          <w:bCs/>
          <w:color w:val="073D86"/>
          <w:spacing w:val="-2"/>
          <w:sz w:val="36"/>
          <w:szCs w:val="64"/>
        </w:rPr>
        <w:t>Appareils mécanisés d’e</w:t>
      </w:r>
      <w:r w:rsidR="00EC3C62" w:rsidRPr="009A4C9B">
        <w:rPr>
          <w:rFonts w:ascii="Verdana" w:eastAsiaTheme="majorEastAsia" w:hAnsi="Verdana" w:cs="Calibri"/>
          <w:b/>
          <w:bCs/>
          <w:color w:val="073D86"/>
          <w:spacing w:val="-2"/>
          <w:sz w:val="36"/>
          <w:szCs w:val="64"/>
        </w:rPr>
        <w:t xml:space="preserve">ntretien </w:t>
      </w:r>
      <w:r w:rsidRPr="009A4C9B">
        <w:rPr>
          <w:rFonts w:ascii="Verdana" w:eastAsiaTheme="majorEastAsia" w:hAnsi="Verdana" w:cs="Calibri"/>
          <w:b/>
          <w:bCs/>
          <w:color w:val="073D86"/>
          <w:spacing w:val="-2"/>
          <w:sz w:val="36"/>
          <w:szCs w:val="64"/>
        </w:rPr>
        <w:t xml:space="preserve">de </w:t>
      </w:r>
      <w:r w:rsidR="00EC3C62" w:rsidRPr="009A4C9B">
        <w:rPr>
          <w:rFonts w:ascii="Verdana" w:eastAsiaTheme="majorEastAsia" w:hAnsi="Verdana" w:cs="Calibri"/>
          <w:b/>
          <w:bCs/>
          <w:color w:val="073D86"/>
          <w:spacing w:val="-2"/>
          <w:sz w:val="36"/>
          <w:szCs w:val="64"/>
        </w:rPr>
        <w:t>grandes surfaces</w:t>
      </w:r>
    </w:p>
    <w:p w14:paraId="532E2293" w14:textId="77777777" w:rsidR="000547F2" w:rsidRPr="009A4C9B" w:rsidRDefault="000547F2" w:rsidP="00EC3C62">
      <w:pPr>
        <w:pStyle w:val="NormalWeb"/>
        <w:spacing w:before="20" w:beforeAutospacing="0" w:after="0" w:afterAutospacing="0"/>
        <w:ind w:left="14"/>
        <w:jc w:val="center"/>
        <w:rPr>
          <w:rFonts w:ascii="Verdana" w:eastAsiaTheme="majorEastAsia" w:hAnsi="Verdana" w:cs="Calibri"/>
          <w:b/>
          <w:bCs/>
          <w:color w:val="073D86"/>
          <w:spacing w:val="-2"/>
          <w:sz w:val="14"/>
          <w:szCs w:val="64"/>
        </w:rPr>
      </w:pPr>
    </w:p>
    <w:tbl>
      <w:tblPr>
        <w:tblStyle w:val="Grilledutableau"/>
        <w:tblW w:w="10774" w:type="dxa"/>
        <w:tblInd w:w="-431" w:type="dxa"/>
        <w:tblLook w:val="04A0" w:firstRow="1" w:lastRow="0" w:firstColumn="1" w:lastColumn="0" w:noHBand="0" w:noVBand="1"/>
      </w:tblPr>
      <w:tblGrid>
        <w:gridCol w:w="710"/>
        <w:gridCol w:w="5245"/>
        <w:gridCol w:w="4819"/>
      </w:tblGrid>
      <w:tr w:rsidR="0099694C" w14:paraId="1E0C2044" w14:textId="77777777" w:rsidTr="000D64A8">
        <w:trPr>
          <w:trHeight w:val="451"/>
        </w:trPr>
        <w:tc>
          <w:tcPr>
            <w:tcW w:w="710" w:type="dxa"/>
            <w:tcBorders>
              <w:top w:val="nil"/>
              <w:left w:val="nil"/>
            </w:tcBorders>
          </w:tcPr>
          <w:p w14:paraId="53041665" w14:textId="77777777" w:rsidR="0099694C" w:rsidRPr="00F804C3" w:rsidRDefault="0099694C" w:rsidP="00F804C3">
            <w:pPr>
              <w:ind w:right="2"/>
              <w:jc w:val="center"/>
              <w:rPr>
                <w:rFonts w:ascii="Verdana" w:eastAsia="Times New Roman" w:hAnsi="Verdana"/>
                <w:b/>
                <w:sz w:val="20"/>
                <w:szCs w:val="20"/>
              </w:rPr>
            </w:pPr>
          </w:p>
        </w:tc>
        <w:tc>
          <w:tcPr>
            <w:tcW w:w="5245" w:type="dxa"/>
            <w:shd w:val="clear" w:color="auto" w:fill="D9E2F3" w:themeFill="accent5" w:themeFillTint="33"/>
          </w:tcPr>
          <w:p w14:paraId="5EDC1428" w14:textId="235AF08F" w:rsidR="0099694C" w:rsidRPr="000D64A8" w:rsidRDefault="009A4C9B" w:rsidP="00EC3C62">
            <w:pPr>
              <w:spacing w:before="120" w:after="120"/>
              <w:jc w:val="center"/>
              <w:rPr>
                <w:rFonts w:ascii="Verdana" w:eastAsia="Times New Roman" w:hAnsi="Verdana"/>
                <w:b/>
                <w:sz w:val="20"/>
                <w:szCs w:val="20"/>
              </w:rPr>
            </w:pPr>
            <w:r w:rsidRPr="000D64A8">
              <w:rPr>
                <w:rFonts w:ascii="Verdana" w:eastAsia="Times New Roman" w:hAnsi="Verdana"/>
                <w:b/>
                <w:sz w:val="20"/>
                <w:szCs w:val="20"/>
              </w:rPr>
              <w:t>Auto-</w:t>
            </w:r>
            <w:r w:rsidR="0099694C" w:rsidRPr="000D64A8">
              <w:rPr>
                <w:rFonts w:ascii="Verdana" w:eastAsia="Times New Roman" w:hAnsi="Verdana"/>
                <w:b/>
                <w:sz w:val="20"/>
                <w:szCs w:val="20"/>
              </w:rPr>
              <w:t>laveuse</w:t>
            </w:r>
          </w:p>
        </w:tc>
        <w:tc>
          <w:tcPr>
            <w:tcW w:w="4819" w:type="dxa"/>
            <w:shd w:val="clear" w:color="auto" w:fill="D9E2F3" w:themeFill="accent5" w:themeFillTint="33"/>
          </w:tcPr>
          <w:p w14:paraId="3BFE18D9" w14:textId="7360ECD6" w:rsidR="0099694C" w:rsidRPr="000D64A8" w:rsidRDefault="00E77245" w:rsidP="00EC3C62">
            <w:pPr>
              <w:spacing w:before="120" w:after="120"/>
              <w:jc w:val="center"/>
              <w:rPr>
                <w:rFonts w:ascii="Verdana" w:eastAsia="Times New Roman" w:hAnsi="Verdana"/>
                <w:b/>
                <w:sz w:val="20"/>
                <w:szCs w:val="20"/>
              </w:rPr>
            </w:pPr>
            <w:r w:rsidRPr="000D64A8">
              <w:rPr>
                <w:rFonts w:ascii="Verdana" w:eastAsia="Times New Roman" w:hAnsi="Verdana"/>
                <w:b/>
                <w:sz w:val="20"/>
                <w:szCs w:val="20"/>
              </w:rPr>
              <w:t>M</w:t>
            </w:r>
            <w:r w:rsidR="0099694C" w:rsidRPr="000D64A8">
              <w:rPr>
                <w:rFonts w:ascii="Verdana" w:eastAsia="Times New Roman" w:hAnsi="Verdana"/>
                <w:b/>
                <w:sz w:val="20"/>
                <w:szCs w:val="20"/>
              </w:rPr>
              <w:t>onobrosse</w:t>
            </w:r>
            <w:r w:rsidR="004F06A0">
              <w:rPr>
                <w:rFonts w:ascii="Verdana" w:eastAsia="Times New Roman" w:hAnsi="Verdana"/>
                <w:b/>
                <w:sz w:val="20"/>
                <w:szCs w:val="20"/>
              </w:rPr>
              <w:t xml:space="preserve"> </w:t>
            </w:r>
            <w:r w:rsidR="004F06A0" w:rsidRPr="004F06A0">
              <w:rPr>
                <w:rFonts w:ascii="Verdana" w:eastAsia="Times New Roman" w:hAnsi="Verdana"/>
                <w:b/>
                <w:sz w:val="20"/>
                <w:szCs w:val="20"/>
              </w:rPr>
              <w:t>limité aux sols n’ayant plus leur protection usine</w:t>
            </w:r>
          </w:p>
        </w:tc>
      </w:tr>
      <w:tr w:rsidR="0099694C" w14:paraId="6B050CB7" w14:textId="77777777" w:rsidTr="00EC3C62">
        <w:trPr>
          <w:cantSplit/>
          <w:trHeight w:val="1134"/>
        </w:trPr>
        <w:tc>
          <w:tcPr>
            <w:tcW w:w="710" w:type="dxa"/>
            <w:shd w:val="clear" w:color="auto" w:fill="D9E2F3" w:themeFill="accent5" w:themeFillTint="33"/>
            <w:textDirection w:val="btLr"/>
          </w:tcPr>
          <w:p w14:paraId="523E859A" w14:textId="77777777" w:rsidR="0099694C" w:rsidRPr="00E77245" w:rsidRDefault="0099694C" w:rsidP="000547F2">
            <w:pPr>
              <w:spacing w:before="120"/>
              <w:ind w:left="113"/>
              <w:rPr>
                <w:rFonts w:ascii="Verdana" w:eastAsia="Times New Roman" w:hAnsi="Verdana"/>
                <w:b/>
                <w:sz w:val="20"/>
                <w:szCs w:val="20"/>
              </w:rPr>
            </w:pPr>
            <w:r w:rsidRPr="00E77245">
              <w:rPr>
                <w:rFonts w:ascii="Verdana" w:eastAsia="Times New Roman" w:hAnsi="Verdana"/>
                <w:b/>
                <w:sz w:val="20"/>
                <w:szCs w:val="20"/>
              </w:rPr>
              <w:t>Modèles</w:t>
            </w:r>
          </w:p>
        </w:tc>
        <w:tc>
          <w:tcPr>
            <w:tcW w:w="5245" w:type="dxa"/>
          </w:tcPr>
          <w:p w14:paraId="439847ED" w14:textId="2BF1473B" w:rsidR="0099694C" w:rsidRPr="000D64A8" w:rsidRDefault="00A67883" w:rsidP="000547F2">
            <w:pPr>
              <w:spacing w:before="60" w:after="60"/>
              <w:rPr>
                <w:rFonts w:ascii="Verdana" w:hAnsi="Verdana"/>
                <w:sz w:val="18"/>
              </w:rPr>
            </w:pPr>
            <w:r w:rsidRPr="000D64A8">
              <w:rPr>
                <w:rFonts w:ascii="Verdana" w:hAnsi="Verdana"/>
                <w:sz w:val="18"/>
              </w:rPr>
              <w:t>Disques</w:t>
            </w:r>
            <w:r w:rsidR="0099694C" w:rsidRPr="000D64A8">
              <w:rPr>
                <w:rFonts w:ascii="Verdana" w:hAnsi="Verdana"/>
                <w:sz w:val="18"/>
              </w:rPr>
              <w:t xml:space="preserve"> / brosse à axe de rotation vertical (les plus classiques)</w:t>
            </w:r>
            <w:r w:rsidR="000547F2" w:rsidRPr="000D64A8">
              <w:rPr>
                <w:rFonts w:ascii="Verdana" w:hAnsi="Verdana"/>
                <w:sz w:val="18"/>
              </w:rPr>
              <w:t>.</w:t>
            </w:r>
          </w:p>
          <w:p w14:paraId="440C26EA" w14:textId="12B529E3" w:rsidR="000547F2" w:rsidRPr="000D64A8" w:rsidRDefault="000547F2" w:rsidP="000547F2">
            <w:pPr>
              <w:spacing w:before="60" w:after="60"/>
              <w:ind w:right="2"/>
              <w:jc w:val="both"/>
              <w:rPr>
                <w:rFonts w:ascii="Verdana" w:hAnsi="Verdana"/>
                <w:sz w:val="18"/>
              </w:rPr>
            </w:pPr>
            <w:r w:rsidRPr="000D64A8">
              <w:rPr>
                <w:rFonts w:ascii="Verdana" w:hAnsi="Verdana"/>
                <w:sz w:val="18"/>
              </w:rPr>
              <w:t>B</w:t>
            </w:r>
            <w:r w:rsidR="0099694C" w:rsidRPr="000D64A8">
              <w:rPr>
                <w:rFonts w:ascii="Verdana" w:hAnsi="Verdana"/>
                <w:sz w:val="18"/>
              </w:rPr>
              <w:t>rosses à axe de rotation horizontal (appelé en général rouleau</w:t>
            </w:r>
            <w:r w:rsidR="00061503" w:rsidRPr="000D64A8">
              <w:rPr>
                <w:rFonts w:ascii="Verdana" w:hAnsi="Verdana"/>
                <w:sz w:val="18"/>
              </w:rPr>
              <w:t>)</w:t>
            </w:r>
            <w:r w:rsidRPr="000D64A8">
              <w:rPr>
                <w:rFonts w:ascii="Verdana" w:hAnsi="Verdana"/>
                <w:sz w:val="18"/>
              </w:rPr>
              <w:t>.</w:t>
            </w:r>
          </w:p>
        </w:tc>
        <w:tc>
          <w:tcPr>
            <w:tcW w:w="4819" w:type="dxa"/>
          </w:tcPr>
          <w:p w14:paraId="213DB45A" w14:textId="77777777" w:rsidR="0099694C" w:rsidRPr="000D64A8" w:rsidRDefault="00716C6D" w:rsidP="000547F2">
            <w:pPr>
              <w:spacing w:before="60" w:after="60"/>
              <w:jc w:val="both"/>
              <w:rPr>
                <w:rFonts w:ascii="Verdana" w:eastAsia="Times New Roman" w:hAnsi="Verdana"/>
                <w:sz w:val="18"/>
                <w:szCs w:val="20"/>
              </w:rPr>
            </w:pPr>
            <w:r w:rsidRPr="000D64A8">
              <w:rPr>
                <w:rFonts w:ascii="Verdana" w:eastAsia="Times New Roman" w:hAnsi="Verdana"/>
                <w:sz w:val="18"/>
                <w:szCs w:val="20"/>
              </w:rPr>
              <w:t>3 types de monobrosse :</w:t>
            </w:r>
          </w:p>
          <w:p w14:paraId="573CB643" w14:textId="77777777" w:rsidR="00716C6D" w:rsidRPr="000D64A8" w:rsidRDefault="00716C6D" w:rsidP="000547F2">
            <w:pPr>
              <w:jc w:val="both"/>
              <w:rPr>
                <w:rFonts w:ascii="Verdana" w:eastAsia="Times New Roman" w:hAnsi="Verdana"/>
                <w:sz w:val="18"/>
                <w:szCs w:val="20"/>
              </w:rPr>
            </w:pPr>
            <w:r w:rsidRPr="000D64A8">
              <w:rPr>
                <w:rFonts w:ascii="Verdana" w:eastAsia="Times New Roman" w:hAnsi="Verdana"/>
                <w:sz w:val="18"/>
                <w:szCs w:val="20"/>
              </w:rPr>
              <w:t>Basse vitesse (BV)</w:t>
            </w:r>
          </w:p>
          <w:p w14:paraId="4F2912D0" w14:textId="77777777" w:rsidR="00716C6D" w:rsidRPr="000D64A8" w:rsidRDefault="00716C6D" w:rsidP="000547F2">
            <w:pPr>
              <w:jc w:val="both"/>
              <w:rPr>
                <w:rFonts w:ascii="Verdana" w:eastAsia="Times New Roman" w:hAnsi="Verdana"/>
                <w:sz w:val="18"/>
                <w:szCs w:val="20"/>
              </w:rPr>
            </w:pPr>
            <w:r w:rsidRPr="000D64A8">
              <w:rPr>
                <w:rFonts w:ascii="Verdana" w:eastAsia="Times New Roman" w:hAnsi="Verdana"/>
                <w:sz w:val="18"/>
                <w:szCs w:val="20"/>
              </w:rPr>
              <w:t>Haute vitesse (HV)</w:t>
            </w:r>
          </w:p>
          <w:p w14:paraId="75C393AB" w14:textId="77777777" w:rsidR="00716C6D" w:rsidRPr="000D64A8" w:rsidRDefault="00716C6D" w:rsidP="000547F2">
            <w:pPr>
              <w:spacing w:after="60"/>
              <w:jc w:val="both"/>
              <w:rPr>
                <w:rFonts w:ascii="Verdana" w:eastAsia="Times New Roman" w:hAnsi="Verdana"/>
                <w:sz w:val="18"/>
                <w:szCs w:val="20"/>
              </w:rPr>
            </w:pPr>
            <w:r w:rsidRPr="000D64A8">
              <w:rPr>
                <w:rFonts w:ascii="Verdana" w:eastAsia="Times New Roman" w:hAnsi="Verdana"/>
                <w:sz w:val="18"/>
                <w:szCs w:val="20"/>
              </w:rPr>
              <w:t>Très haute vitesse(THV)</w:t>
            </w:r>
          </w:p>
        </w:tc>
      </w:tr>
      <w:tr w:rsidR="0099694C" w14:paraId="0F0F46FC" w14:textId="77777777" w:rsidTr="00EC3C62">
        <w:trPr>
          <w:cantSplit/>
          <w:trHeight w:val="1134"/>
        </w:trPr>
        <w:tc>
          <w:tcPr>
            <w:tcW w:w="710" w:type="dxa"/>
            <w:shd w:val="clear" w:color="auto" w:fill="D9E2F3" w:themeFill="accent5" w:themeFillTint="33"/>
            <w:textDirection w:val="btLr"/>
          </w:tcPr>
          <w:p w14:paraId="3BC5C397" w14:textId="77777777" w:rsidR="0099694C" w:rsidRPr="00E77245" w:rsidRDefault="0099694C" w:rsidP="00EC3C62">
            <w:pPr>
              <w:spacing w:before="120"/>
              <w:ind w:left="113"/>
              <w:jc w:val="center"/>
              <w:rPr>
                <w:rFonts w:ascii="Verdana" w:eastAsia="Times New Roman" w:hAnsi="Verdana"/>
                <w:b/>
                <w:sz w:val="20"/>
                <w:szCs w:val="20"/>
              </w:rPr>
            </w:pPr>
            <w:r w:rsidRPr="00E77245">
              <w:rPr>
                <w:rFonts w:ascii="Verdana" w:eastAsia="Times New Roman" w:hAnsi="Verdana"/>
                <w:b/>
                <w:sz w:val="20"/>
                <w:szCs w:val="20"/>
              </w:rPr>
              <w:t>Types</w:t>
            </w:r>
          </w:p>
        </w:tc>
        <w:tc>
          <w:tcPr>
            <w:tcW w:w="5245" w:type="dxa"/>
          </w:tcPr>
          <w:p w14:paraId="24281095" w14:textId="77777777" w:rsidR="0041554E" w:rsidRPr="000D64A8" w:rsidRDefault="0099694C" w:rsidP="000547F2">
            <w:pPr>
              <w:spacing w:before="60" w:after="60"/>
              <w:ind w:right="2"/>
              <w:jc w:val="both"/>
              <w:rPr>
                <w:rFonts w:ascii="Verdana" w:eastAsia="Times New Roman" w:hAnsi="Verdana"/>
                <w:sz w:val="18"/>
                <w:szCs w:val="20"/>
              </w:rPr>
            </w:pPr>
            <w:r w:rsidRPr="000D64A8">
              <w:rPr>
                <w:rFonts w:ascii="Verdana" w:eastAsia="Times New Roman" w:hAnsi="Verdana"/>
                <w:b/>
                <w:sz w:val="18"/>
                <w:szCs w:val="20"/>
              </w:rPr>
              <w:t>Traditionnelle</w:t>
            </w:r>
          </w:p>
          <w:p w14:paraId="3010FB1F" w14:textId="15869657" w:rsidR="0099694C"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Tractée</w:t>
            </w:r>
            <w:r w:rsidR="0099694C" w:rsidRPr="000D64A8">
              <w:rPr>
                <w:rFonts w:ascii="Verdana" w:eastAsia="Times New Roman" w:hAnsi="Verdana"/>
                <w:sz w:val="18"/>
                <w:szCs w:val="20"/>
              </w:rPr>
              <w:t>, l’agent la guide en marchant</w:t>
            </w:r>
            <w:r w:rsidR="000547F2" w:rsidRPr="000D64A8">
              <w:rPr>
                <w:rFonts w:ascii="Verdana" w:eastAsia="Times New Roman" w:hAnsi="Verdana"/>
                <w:sz w:val="18"/>
                <w:szCs w:val="20"/>
              </w:rPr>
              <w:t>.</w:t>
            </w:r>
          </w:p>
          <w:p w14:paraId="167EA9AF" w14:textId="77777777" w:rsidR="0041554E" w:rsidRPr="000D64A8" w:rsidRDefault="0099694C" w:rsidP="000547F2">
            <w:pPr>
              <w:spacing w:before="60" w:after="60"/>
              <w:ind w:right="2"/>
              <w:jc w:val="both"/>
              <w:rPr>
                <w:rFonts w:ascii="Verdana" w:eastAsia="Times New Roman" w:hAnsi="Verdana"/>
                <w:sz w:val="18"/>
                <w:szCs w:val="20"/>
              </w:rPr>
            </w:pPr>
            <w:r w:rsidRPr="000D64A8">
              <w:rPr>
                <w:rFonts w:ascii="Verdana" w:eastAsia="Times New Roman" w:hAnsi="Verdana"/>
                <w:b/>
                <w:sz w:val="18"/>
                <w:szCs w:val="20"/>
              </w:rPr>
              <w:t>Conducteur debout</w:t>
            </w:r>
            <w:r w:rsidRPr="000D64A8">
              <w:rPr>
                <w:rFonts w:ascii="Verdana" w:eastAsia="Times New Roman" w:hAnsi="Verdana"/>
                <w:sz w:val="18"/>
                <w:szCs w:val="20"/>
              </w:rPr>
              <w:t> </w:t>
            </w:r>
          </w:p>
          <w:p w14:paraId="144054C0" w14:textId="674234C9" w:rsidR="0099694C"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L’agent</w:t>
            </w:r>
            <w:r w:rsidR="0099694C" w:rsidRPr="000D64A8">
              <w:rPr>
                <w:rFonts w:ascii="Verdana" w:eastAsia="Times New Roman" w:hAnsi="Verdana"/>
                <w:sz w:val="18"/>
                <w:szCs w:val="20"/>
              </w:rPr>
              <w:t xml:space="preserve"> à l’arrière la guide par un volant</w:t>
            </w:r>
            <w:r w:rsidR="000547F2" w:rsidRPr="000D64A8">
              <w:rPr>
                <w:rFonts w:ascii="Verdana" w:eastAsia="Times New Roman" w:hAnsi="Verdana"/>
                <w:sz w:val="18"/>
                <w:szCs w:val="20"/>
              </w:rPr>
              <w:t>.</w:t>
            </w:r>
            <w:r w:rsidR="0099694C" w:rsidRPr="000D64A8">
              <w:rPr>
                <w:rFonts w:ascii="Verdana" w:eastAsia="Times New Roman" w:hAnsi="Verdana"/>
                <w:sz w:val="18"/>
                <w:szCs w:val="20"/>
              </w:rPr>
              <w:t xml:space="preserve">  </w:t>
            </w:r>
          </w:p>
          <w:p w14:paraId="030009BE" w14:textId="77777777" w:rsidR="0041554E" w:rsidRPr="000D64A8" w:rsidRDefault="0099694C" w:rsidP="000547F2">
            <w:pPr>
              <w:spacing w:before="60" w:after="60"/>
              <w:ind w:right="2"/>
              <w:jc w:val="both"/>
              <w:rPr>
                <w:rFonts w:ascii="Verdana" w:eastAsia="Times New Roman" w:hAnsi="Verdana"/>
                <w:sz w:val="18"/>
                <w:szCs w:val="20"/>
              </w:rPr>
            </w:pPr>
            <w:r w:rsidRPr="000D64A8">
              <w:rPr>
                <w:rFonts w:ascii="Verdana" w:eastAsia="Times New Roman" w:hAnsi="Verdana"/>
                <w:b/>
                <w:sz w:val="18"/>
                <w:szCs w:val="20"/>
              </w:rPr>
              <w:t>Conducteur assis</w:t>
            </w:r>
          </w:p>
          <w:p w14:paraId="33827625" w14:textId="1D03B28D" w:rsidR="0099694C"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Assis</w:t>
            </w:r>
            <w:r w:rsidR="0099694C" w:rsidRPr="000D64A8">
              <w:rPr>
                <w:rFonts w:ascii="Verdana" w:eastAsia="Times New Roman" w:hAnsi="Verdana"/>
                <w:sz w:val="18"/>
                <w:szCs w:val="20"/>
              </w:rPr>
              <w:t xml:space="preserve"> en position centrale,</w:t>
            </w:r>
            <w:r w:rsidR="000547F2" w:rsidRPr="000D64A8">
              <w:rPr>
                <w:rFonts w:ascii="Verdana" w:eastAsia="Times New Roman" w:hAnsi="Verdana"/>
                <w:sz w:val="18"/>
                <w:szCs w:val="20"/>
              </w:rPr>
              <w:t xml:space="preserve"> l’agent la guide par un volant.</w:t>
            </w:r>
          </w:p>
          <w:p w14:paraId="2EFB4528" w14:textId="31E57A0E" w:rsidR="0041554E"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b/>
                <w:sz w:val="18"/>
                <w:szCs w:val="20"/>
              </w:rPr>
              <w:t>Petite</w:t>
            </w:r>
            <w:r w:rsidR="0099694C" w:rsidRPr="000D64A8">
              <w:rPr>
                <w:rFonts w:ascii="Verdana" w:eastAsia="Times New Roman" w:hAnsi="Verdana"/>
                <w:b/>
                <w:sz w:val="18"/>
                <w:szCs w:val="20"/>
              </w:rPr>
              <w:t xml:space="preserve"> ou mini auto</w:t>
            </w:r>
            <w:r w:rsidR="000547F2" w:rsidRPr="000D64A8">
              <w:rPr>
                <w:rFonts w:ascii="Verdana" w:eastAsia="Times New Roman" w:hAnsi="Verdana"/>
                <w:b/>
                <w:sz w:val="18"/>
                <w:szCs w:val="20"/>
              </w:rPr>
              <w:t>-</w:t>
            </w:r>
            <w:r w:rsidR="0099694C" w:rsidRPr="000D64A8">
              <w:rPr>
                <w:rFonts w:ascii="Verdana" w:eastAsia="Times New Roman" w:hAnsi="Verdana"/>
                <w:b/>
                <w:sz w:val="18"/>
                <w:szCs w:val="20"/>
              </w:rPr>
              <w:t>laveuse</w:t>
            </w:r>
          </w:p>
          <w:p w14:paraId="7898E698" w14:textId="4B8832B8" w:rsidR="0099694C"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Capacité</w:t>
            </w:r>
            <w:r w:rsidR="0099694C" w:rsidRPr="000D64A8">
              <w:rPr>
                <w:rFonts w:ascii="Verdana" w:eastAsia="Times New Roman" w:hAnsi="Verdana"/>
                <w:sz w:val="18"/>
                <w:szCs w:val="20"/>
              </w:rPr>
              <w:t xml:space="preserve"> : 10 litres</w:t>
            </w:r>
            <w:r w:rsidR="000547F2" w:rsidRPr="000D64A8">
              <w:rPr>
                <w:rFonts w:ascii="Verdana" w:eastAsia="Times New Roman" w:hAnsi="Verdana"/>
                <w:sz w:val="18"/>
                <w:szCs w:val="20"/>
              </w:rPr>
              <w:t>.</w:t>
            </w:r>
          </w:p>
          <w:p w14:paraId="1CD357F9" w14:textId="1FB22087" w:rsidR="0099694C" w:rsidRPr="000D64A8" w:rsidRDefault="00A67883"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Suceur</w:t>
            </w:r>
            <w:r w:rsidR="0099694C" w:rsidRPr="000D64A8">
              <w:rPr>
                <w:rFonts w:ascii="Verdana" w:eastAsia="Times New Roman" w:hAnsi="Verdana"/>
                <w:sz w:val="18"/>
                <w:szCs w:val="20"/>
              </w:rPr>
              <w:t xml:space="preserve"> positionné au plus près des brosses ou disques permet</w:t>
            </w:r>
            <w:r w:rsidR="000547F2" w:rsidRPr="000D64A8">
              <w:rPr>
                <w:rFonts w:ascii="Verdana" w:eastAsia="Times New Roman" w:hAnsi="Verdana"/>
                <w:sz w:val="18"/>
                <w:szCs w:val="20"/>
              </w:rPr>
              <w:t>tant</w:t>
            </w:r>
            <w:r w:rsidR="0099694C" w:rsidRPr="000D64A8">
              <w:rPr>
                <w:rFonts w:ascii="Verdana" w:eastAsia="Times New Roman" w:hAnsi="Verdana"/>
                <w:sz w:val="18"/>
                <w:szCs w:val="20"/>
              </w:rPr>
              <w:t xml:space="preserve"> une rotation à 180° sans laisser d’eau</w:t>
            </w:r>
            <w:r w:rsidR="000547F2" w:rsidRPr="000D64A8">
              <w:rPr>
                <w:rFonts w:ascii="Verdana" w:eastAsia="Times New Roman" w:hAnsi="Verdana"/>
                <w:sz w:val="18"/>
                <w:szCs w:val="20"/>
              </w:rPr>
              <w:t>.</w:t>
            </w:r>
          </w:p>
          <w:p w14:paraId="5777577E" w14:textId="1A90EDDC" w:rsidR="0099694C" w:rsidRPr="000D64A8" w:rsidRDefault="000547F2" w:rsidP="000547F2">
            <w:pPr>
              <w:spacing w:before="60" w:after="60"/>
              <w:jc w:val="both"/>
              <w:rPr>
                <w:rFonts w:ascii="Verdana" w:eastAsia="Times New Roman" w:hAnsi="Verdana"/>
                <w:sz w:val="18"/>
                <w:szCs w:val="20"/>
              </w:rPr>
            </w:pPr>
            <w:r w:rsidRPr="000D64A8">
              <w:rPr>
                <w:rFonts w:ascii="Verdana" w:eastAsia="Times New Roman" w:hAnsi="Verdana"/>
                <w:sz w:val="18"/>
                <w:szCs w:val="20"/>
              </w:rPr>
              <w:t>S</w:t>
            </w:r>
            <w:r w:rsidR="0099694C" w:rsidRPr="000D64A8">
              <w:rPr>
                <w:rFonts w:ascii="Verdana" w:eastAsia="Times New Roman" w:hAnsi="Verdana"/>
                <w:sz w:val="18"/>
                <w:szCs w:val="20"/>
              </w:rPr>
              <w:t>uceur devant et derrière une brosse à rouleau permet</w:t>
            </w:r>
            <w:r w:rsidRPr="000D64A8">
              <w:rPr>
                <w:rFonts w:ascii="Verdana" w:eastAsia="Times New Roman" w:hAnsi="Verdana"/>
                <w:sz w:val="18"/>
                <w:szCs w:val="20"/>
              </w:rPr>
              <w:t>tant</w:t>
            </w:r>
            <w:r w:rsidR="0099694C" w:rsidRPr="000D64A8">
              <w:rPr>
                <w:rFonts w:ascii="Verdana" w:eastAsia="Times New Roman" w:hAnsi="Verdana"/>
                <w:sz w:val="18"/>
                <w:szCs w:val="20"/>
              </w:rPr>
              <w:t xml:space="preserve"> les allers-retours</w:t>
            </w:r>
            <w:r w:rsidRPr="000D64A8">
              <w:rPr>
                <w:rFonts w:ascii="Verdana" w:eastAsia="Times New Roman" w:hAnsi="Verdana"/>
                <w:sz w:val="18"/>
                <w:szCs w:val="20"/>
              </w:rPr>
              <w:t>.</w:t>
            </w:r>
          </w:p>
        </w:tc>
        <w:tc>
          <w:tcPr>
            <w:tcW w:w="4819" w:type="dxa"/>
          </w:tcPr>
          <w:p w14:paraId="18646AB2" w14:textId="77777777" w:rsidR="0099694C" w:rsidRPr="000D64A8" w:rsidRDefault="00716C6D" w:rsidP="009A4C9B">
            <w:pPr>
              <w:spacing w:before="60"/>
              <w:jc w:val="both"/>
              <w:rPr>
                <w:rFonts w:ascii="Verdana" w:eastAsia="Times New Roman" w:hAnsi="Verdana"/>
                <w:b/>
                <w:sz w:val="18"/>
                <w:szCs w:val="20"/>
              </w:rPr>
            </w:pPr>
            <w:r w:rsidRPr="000D64A8">
              <w:rPr>
                <w:rFonts w:ascii="Verdana" w:eastAsia="Times New Roman" w:hAnsi="Verdana"/>
                <w:b/>
                <w:sz w:val="18"/>
                <w:szCs w:val="20"/>
              </w:rPr>
              <w:t>Basse vitesse </w:t>
            </w:r>
            <w:r w:rsidR="00761D18" w:rsidRPr="000D64A8">
              <w:rPr>
                <w:rFonts w:ascii="Verdana" w:eastAsia="Times New Roman" w:hAnsi="Verdana"/>
                <w:b/>
                <w:sz w:val="18"/>
                <w:szCs w:val="20"/>
              </w:rPr>
              <w:t>(classique, standard)</w:t>
            </w:r>
          </w:p>
          <w:p w14:paraId="326851D8" w14:textId="360B1B7B" w:rsidR="00716C6D" w:rsidRPr="000D64A8" w:rsidRDefault="00716C6D" w:rsidP="009A4C9B">
            <w:pPr>
              <w:spacing w:before="60"/>
              <w:ind w:right="2"/>
              <w:jc w:val="both"/>
              <w:rPr>
                <w:rFonts w:ascii="Verdana" w:eastAsia="Times New Roman" w:hAnsi="Verdana"/>
                <w:sz w:val="18"/>
                <w:szCs w:val="20"/>
              </w:rPr>
            </w:pPr>
            <w:r w:rsidRPr="000D64A8">
              <w:rPr>
                <w:rFonts w:ascii="Verdana" w:eastAsia="Times New Roman" w:hAnsi="Verdana"/>
                <w:sz w:val="18"/>
                <w:szCs w:val="20"/>
              </w:rPr>
              <w:t>140 à 220</w:t>
            </w:r>
            <w:r w:rsidR="009A4C9B" w:rsidRPr="000D64A8">
              <w:rPr>
                <w:rFonts w:ascii="Verdana" w:eastAsia="Times New Roman" w:hAnsi="Verdana"/>
                <w:sz w:val="18"/>
                <w:szCs w:val="20"/>
              </w:rPr>
              <w:t xml:space="preserve"> </w:t>
            </w:r>
            <w:r w:rsidRPr="000D64A8">
              <w:rPr>
                <w:rFonts w:ascii="Verdana" w:eastAsia="Times New Roman" w:hAnsi="Verdana"/>
                <w:sz w:val="18"/>
                <w:szCs w:val="20"/>
              </w:rPr>
              <w:t>tr/min</w:t>
            </w:r>
          </w:p>
          <w:p w14:paraId="67188B02" w14:textId="77777777" w:rsidR="00716C6D" w:rsidRPr="000D64A8" w:rsidRDefault="00716C6D" w:rsidP="000547F2">
            <w:pPr>
              <w:spacing w:before="60" w:after="60"/>
              <w:ind w:right="2"/>
              <w:jc w:val="both"/>
              <w:rPr>
                <w:rFonts w:ascii="Verdana" w:eastAsia="Times New Roman" w:hAnsi="Verdana"/>
                <w:b/>
                <w:sz w:val="18"/>
                <w:szCs w:val="20"/>
              </w:rPr>
            </w:pPr>
            <w:r w:rsidRPr="000D64A8">
              <w:rPr>
                <w:rFonts w:ascii="Verdana" w:eastAsia="Times New Roman" w:hAnsi="Verdana"/>
                <w:b/>
                <w:sz w:val="18"/>
                <w:szCs w:val="20"/>
              </w:rPr>
              <w:t>Haute vitesse</w:t>
            </w:r>
          </w:p>
          <w:p w14:paraId="289F7B48" w14:textId="632A1559" w:rsidR="00716C6D" w:rsidRPr="000D64A8" w:rsidRDefault="00716C6D" w:rsidP="000547F2">
            <w:pPr>
              <w:spacing w:before="60" w:after="60"/>
              <w:ind w:right="2"/>
              <w:jc w:val="both"/>
              <w:rPr>
                <w:rFonts w:ascii="Verdana" w:eastAsia="Times New Roman" w:hAnsi="Verdana"/>
                <w:sz w:val="18"/>
                <w:szCs w:val="20"/>
              </w:rPr>
            </w:pPr>
            <w:r w:rsidRPr="000D64A8">
              <w:rPr>
                <w:rFonts w:ascii="Verdana" w:eastAsia="Times New Roman" w:hAnsi="Verdana"/>
                <w:sz w:val="18"/>
                <w:szCs w:val="20"/>
              </w:rPr>
              <w:t>320 à 440</w:t>
            </w:r>
            <w:r w:rsidR="009A4C9B" w:rsidRPr="000D64A8">
              <w:rPr>
                <w:rFonts w:ascii="Verdana" w:eastAsia="Times New Roman" w:hAnsi="Verdana"/>
                <w:sz w:val="18"/>
                <w:szCs w:val="20"/>
              </w:rPr>
              <w:t xml:space="preserve"> </w:t>
            </w:r>
            <w:r w:rsidRPr="000D64A8">
              <w:rPr>
                <w:rFonts w:ascii="Verdana" w:eastAsia="Times New Roman" w:hAnsi="Verdana"/>
                <w:sz w:val="18"/>
                <w:szCs w:val="20"/>
              </w:rPr>
              <w:t>tr/min</w:t>
            </w:r>
          </w:p>
          <w:p w14:paraId="094936FA" w14:textId="77777777" w:rsidR="00716C6D" w:rsidRPr="000D64A8" w:rsidRDefault="00716C6D" w:rsidP="000547F2">
            <w:pPr>
              <w:spacing w:before="60" w:after="60"/>
              <w:ind w:right="2"/>
              <w:jc w:val="both"/>
              <w:rPr>
                <w:rFonts w:ascii="Verdana" w:eastAsia="Times New Roman" w:hAnsi="Verdana"/>
                <w:b/>
                <w:sz w:val="18"/>
                <w:szCs w:val="20"/>
              </w:rPr>
            </w:pPr>
            <w:r w:rsidRPr="000D64A8">
              <w:rPr>
                <w:rFonts w:ascii="Verdana" w:eastAsia="Times New Roman" w:hAnsi="Verdana"/>
                <w:b/>
                <w:sz w:val="18"/>
                <w:szCs w:val="20"/>
              </w:rPr>
              <w:t>Très haute vitesse</w:t>
            </w:r>
          </w:p>
          <w:p w14:paraId="58CEC2AD" w14:textId="2E3EB0A3" w:rsidR="00716C6D" w:rsidRPr="000D64A8" w:rsidRDefault="00716C6D" w:rsidP="000547F2">
            <w:pPr>
              <w:spacing w:before="60" w:after="60"/>
              <w:ind w:right="2"/>
              <w:jc w:val="both"/>
              <w:rPr>
                <w:rFonts w:ascii="Verdana" w:eastAsia="Times New Roman" w:hAnsi="Verdana"/>
                <w:sz w:val="18"/>
                <w:szCs w:val="20"/>
              </w:rPr>
            </w:pPr>
            <w:r w:rsidRPr="000D64A8">
              <w:rPr>
                <w:rFonts w:ascii="Vivaldi" w:eastAsia="Times New Roman" w:hAnsi="Vivaldi"/>
                <w:sz w:val="18"/>
                <w:szCs w:val="20"/>
              </w:rPr>
              <w:t>&gt;</w:t>
            </w:r>
            <w:r w:rsidR="009A4C9B" w:rsidRPr="000D64A8">
              <w:rPr>
                <w:rFonts w:ascii="Vivaldi" w:eastAsia="Times New Roman" w:hAnsi="Vivaldi"/>
                <w:sz w:val="18"/>
                <w:szCs w:val="20"/>
              </w:rPr>
              <w:t xml:space="preserve"> </w:t>
            </w:r>
            <w:r w:rsidRPr="000D64A8">
              <w:rPr>
                <w:rFonts w:ascii="Verdana" w:eastAsia="Times New Roman" w:hAnsi="Verdana"/>
                <w:sz w:val="18"/>
                <w:szCs w:val="20"/>
              </w:rPr>
              <w:t>800</w:t>
            </w:r>
            <w:r w:rsidR="009A4C9B" w:rsidRPr="000D64A8">
              <w:rPr>
                <w:rFonts w:ascii="Verdana" w:eastAsia="Times New Roman" w:hAnsi="Verdana"/>
                <w:sz w:val="18"/>
                <w:szCs w:val="20"/>
              </w:rPr>
              <w:t xml:space="preserve"> </w:t>
            </w:r>
            <w:r w:rsidRPr="000D64A8">
              <w:rPr>
                <w:rFonts w:ascii="Verdana" w:eastAsia="Times New Roman" w:hAnsi="Verdana"/>
                <w:sz w:val="18"/>
                <w:szCs w:val="20"/>
              </w:rPr>
              <w:t>tr/min</w:t>
            </w:r>
          </w:p>
        </w:tc>
      </w:tr>
      <w:tr w:rsidR="0099694C" w14:paraId="1CF167BF" w14:textId="77777777" w:rsidTr="00EC3C62">
        <w:trPr>
          <w:cantSplit/>
          <w:trHeight w:val="1134"/>
        </w:trPr>
        <w:tc>
          <w:tcPr>
            <w:tcW w:w="710" w:type="dxa"/>
            <w:shd w:val="clear" w:color="auto" w:fill="D9E2F3" w:themeFill="accent5" w:themeFillTint="33"/>
            <w:textDirection w:val="btLr"/>
          </w:tcPr>
          <w:p w14:paraId="5822E6BF" w14:textId="77777777" w:rsidR="0099694C" w:rsidRPr="00E77245" w:rsidRDefault="0099694C" w:rsidP="00EC3C62">
            <w:pPr>
              <w:spacing w:before="120"/>
              <w:ind w:left="113"/>
              <w:jc w:val="center"/>
              <w:rPr>
                <w:rFonts w:ascii="Verdana" w:eastAsia="Times New Roman" w:hAnsi="Verdana"/>
                <w:b/>
                <w:sz w:val="20"/>
                <w:szCs w:val="20"/>
              </w:rPr>
            </w:pPr>
            <w:r w:rsidRPr="00E77245">
              <w:rPr>
                <w:rFonts w:ascii="Verdana" w:eastAsia="Times New Roman" w:hAnsi="Verdana"/>
                <w:b/>
                <w:sz w:val="20"/>
                <w:szCs w:val="20"/>
              </w:rPr>
              <w:t>Fonctions</w:t>
            </w:r>
          </w:p>
        </w:tc>
        <w:tc>
          <w:tcPr>
            <w:tcW w:w="5245" w:type="dxa"/>
          </w:tcPr>
          <w:p w14:paraId="4DFB05E0" w14:textId="1CDBE08E" w:rsidR="0099694C" w:rsidRPr="000D64A8" w:rsidRDefault="0099694C" w:rsidP="009A4C9B">
            <w:pPr>
              <w:spacing w:before="60" w:after="60"/>
              <w:jc w:val="both"/>
              <w:rPr>
                <w:rFonts w:ascii="Verdana" w:eastAsia="Times New Roman" w:hAnsi="Verdana"/>
                <w:sz w:val="18"/>
                <w:szCs w:val="20"/>
              </w:rPr>
            </w:pPr>
            <w:r w:rsidRPr="000D64A8">
              <w:rPr>
                <w:rFonts w:ascii="Verdana" w:eastAsia="Times New Roman" w:hAnsi="Verdana"/>
                <w:sz w:val="18"/>
                <w:szCs w:val="20"/>
              </w:rPr>
              <w:t>F</w:t>
            </w:r>
            <w:r w:rsidR="009A4C9B" w:rsidRPr="000D64A8">
              <w:rPr>
                <w:rFonts w:ascii="Verdana" w:eastAsia="Times New Roman" w:hAnsi="Verdana"/>
                <w:sz w:val="18"/>
                <w:szCs w:val="20"/>
              </w:rPr>
              <w:t>rotte</w:t>
            </w:r>
            <w:r w:rsidR="0041554E" w:rsidRPr="000D64A8">
              <w:rPr>
                <w:rFonts w:ascii="Verdana" w:eastAsia="Times New Roman" w:hAnsi="Verdana"/>
                <w:sz w:val="18"/>
                <w:szCs w:val="20"/>
              </w:rPr>
              <w:t xml:space="preserve"> et aspire</w:t>
            </w:r>
          </w:p>
        </w:tc>
        <w:tc>
          <w:tcPr>
            <w:tcW w:w="4819" w:type="dxa"/>
          </w:tcPr>
          <w:p w14:paraId="321D5012" w14:textId="77777777" w:rsidR="0099694C" w:rsidRPr="000D64A8" w:rsidRDefault="00E77245" w:rsidP="009A4C9B">
            <w:pPr>
              <w:spacing w:before="60" w:after="60"/>
              <w:jc w:val="both"/>
              <w:rPr>
                <w:rFonts w:ascii="Verdana" w:eastAsia="Times New Roman" w:hAnsi="Verdana"/>
                <w:b/>
                <w:sz w:val="18"/>
                <w:szCs w:val="20"/>
              </w:rPr>
            </w:pPr>
            <w:r w:rsidRPr="000D64A8">
              <w:rPr>
                <w:rFonts w:ascii="Verdana" w:eastAsia="Times New Roman" w:hAnsi="Verdana"/>
                <w:b/>
                <w:sz w:val="18"/>
                <w:szCs w:val="20"/>
              </w:rPr>
              <w:t>Basse vitesse</w:t>
            </w:r>
          </w:p>
          <w:p w14:paraId="405225DF" w14:textId="7EAA9449" w:rsidR="009A4C9B" w:rsidRPr="000D64A8" w:rsidRDefault="00E77245" w:rsidP="009A4C9B">
            <w:pPr>
              <w:spacing w:before="60" w:after="60"/>
              <w:ind w:right="2"/>
              <w:jc w:val="both"/>
              <w:rPr>
                <w:rFonts w:ascii="Verdana" w:eastAsia="Times New Roman" w:hAnsi="Verdana"/>
                <w:sz w:val="18"/>
                <w:szCs w:val="20"/>
              </w:rPr>
            </w:pPr>
            <w:r w:rsidRPr="000D64A8">
              <w:rPr>
                <w:rFonts w:ascii="Verdana" w:eastAsia="Times New Roman" w:hAnsi="Verdana"/>
                <w:sz w:val="18"/>
                <w:szCs w:val="20"/>
              </w:rPr>
              <w:t>Récurage, décapage, détartrage, spray nett</w:t>
            </w:r>
            <w:r w:rsidR="00F957CA" w:rsidRPr="000D64A8">
              <w:rPr>
                <w:rFonts w:ascii="Verdana" w:eastAsia="Times New Roman" w:hAnsi="Verdana"/>
                <w:sz w:val="18"/>
                <w:szCs w:val="20"/>
              </w:rPr>
              <w:t>oyant, spray décapant, cristallisation</w:t>
            </w:r>
            <w:r w:rsidRPr="000D64A8">
              <w:rPr>
                <w:rFonts w:ascii="Verdana" w:eastAsia="Times New Roman" w:hAnsi="Verdana"/>
                <w:sz w:val="18"/>
                <w:szCs w:val="20"/>
              </w:rPr>
              <w:t>, ponçage, affleurage, shampoing</w:t>
            </w:r>
          </w:p>
          <w:p w14:paraId="6B2A0C15" w14:textId="77777777" w:rsidR="00E77245" w:rsidRPr="000D64A8" w:rsidRDefault="00E77245" w:rsidP="009A4C9B">
            <w:pPr>
              <w:spacing w:before="60" w:after="60"/>
              <w:ind w:right="2"/>
              <w:jc w:val="both"/>
              <w:rPr>
                <w:rFonts w:ascii="Verdana" w:eastAsia="Times New Roman" w:hAnsi="Verdana"/>
                <w:b/>
                <w:sz w:val="18"/>
                <w:szCs w:val="20"/>
              </w:rPr>
            </w:pPr>
            <w:r w:rsidRPr="000D64A8">
              <w:rPr>
                <w:rFonts w:ascii="Verdana" w:eastAsia="Times New Roman" w:hAnsi="Verdana"/>
                <w:b/>
                <w:sz w:val="18"/>
                <w:szCs w:val="20"/>
              </w:rPr>
              <w:t>Haute vitesse</w:t>
            </w:r>
          </w:p>
          <w:p w14:paraId="471E6668" w14:textId="77777777" w:rsidR="00E77245" w:rsidRPr="000D64A8" w:rsidRDefault="00E77245" w:rsidP="009A4C9B">
            <w:pPr>
              <w:jc w:val="both"/>
              <w:rPr>
                <w:rFonts w:ascii="Verdana" w:eastAsia="Times New Roman" w:hAnsi="Verdana"/>
                <w:sz w:val="18"/>
                <w:szCs w:val="20"/>
              </w:rPr>
            </w:pPr>
            <w:r w:rsidRPr="000D64A8">
              <w:rPr>
                <w:rFonts w:ascii="Verdana" w:eastAsia="Times New Roman" w:hAnsi="Verdana"/>
                <w:sz w:val="18"/>
                <w:szCs w:val="20"/>
              </w:rPr>
              <w:t>Spray-méthode</w:t>
            </w:r>
          </w:p>
          <w:p w14:paraId="2A83C3F0" w14:textId="7107B8B1" w:rsidR="009A4C9B" w:rsidRPr="000D64A8" w:rsidRDefault="00E77245" w:rsidP="009A4C9B">
            <w:pPr>
              <w:jc w:val="both"/>
              <w:rPr>
                <w:rFonts w:ascii="Verdana" w:eastAsia="Times New Roman" w:hAnsi="Verdana"/>
                <w:sz w:val="18"/>
                <w:szCs w:val="20"/>
              </w:rPr>
            </w:pPr>
            <w:r w:rsidRPr="000D64A8">
              <w:rPr>
                <w:rFonts w:ascii="Verdana" w:eastAsia="Times New Roman" w:hAnsi="Verdana"/>
                <w:sz w:val="18"/>
                <w:szCs w:val="20"/>
              </w:rPr>
              <w:t>Lustrage</w:t>
            </w:r>
          </w:p>
          <w:p w14:paraId="10E53A01" w14:textId="77777777" w:rsidR="00E77245" w:rsidRPr="000D64A8" w:rsidRDefault="00E77245" w:rsidP="009A4C9B">
            <w:pPr>
              <w:spacing w:before="60" w:after="60"/>
              <w:ind w:right="2"/>
              <w:jc w:val="both"/>
              <w:rPr>
                <w:rFonts w:ascii="Verdana" w:eastAsia="Times New Roman" w:hAnsi="Verdana"/>
                <w:b/>
                <w:sz w:val="18"/>
                <w:szCs w:val="20"/>
              </w:rPr>
            </w:pPr>
            <w:r w:rsidRPr="000D64A8">
              <w:rPr>
                <w:rFonts w:ascii="Verdana" w:eastAsia="Times New Roman" w:hAnsi="Verdana"/>
                <w:b/>
                <w:sz w:val="18"/>
                <w:szCs w:val="20"/>
              </w:rPr>
              <w:t>Très haute vitesse</w:t>
            </w:r>
          </w:p>
          <w:p w14:paraId="44EEEC70" w14:textId="77777777" w:rsidR="00E77245" w:rsidRPr="000D64A8" w:rsidRDefault="00E77245" w:rsidP="009A4C9B">
            <w:pPr>
              <w:spacing w:before="60" w:after="60"/>
              <w:jc w:val="both"/>
              <w:rPr>
                <w:rFonts w:ascii="Verdana" w:eastAsia="Times New Roman" w:hAnsi="Verdana"/>
                <w:sz w:val="18"/>
                <w:szCs w:val="20"/>
              </w:rPr>
            </w:pPr>
            <w:r w:rsidRPr="000D64A8">
              <w:rPr>
                <w:rFonts w:ascii="Verdana" w:eastAsia="Times New Roman" w:hAnsi="Verdana"/>
                <w:sz w:val="18"/>
                <w:szCs w:val="20"/>
              </w:rPr>
              <w:t>Lustrage, polissage</w:t>
            </w:r>
          </w:p>
        </w:tc>
      </w:tr>
      <w:tr w:rsidR="0099694C" w14:paraId="342A8889" w14:textId="77777777" w:rsidTr="00EC3C62">
        <w:trPr>
          <w:cantSplit/>
          <w:trHeight w:val="1134"/>
        </w:trPr>
        <w:tc>
          <w:tcPr>
            <w:tcW w:w="710" w:type="dxa"/>
            <w:shd w:val="clear" w:color="auto" w:fill="D9E2F3" w:themeFill="accent5" w:themeFillTint="33"/>
            <w:textDirection w:val="btLr"/>
          </w:tcPr>
          <w:p w14:paraId="7425C2CE" w14:textId="77777777" w:rsidR="0099694C" w:rsidRPr="00E77245" w:rsidRDefault="0099694C" w:rsidP="00EC3C62">
            <w:pPr>
              <w:spacing w:before="120"/>
              <w:ind w:left="113"/>
              <w:jc w:val="center"/>
              <w:rPr>
                <w:rFonts w:ascii="Verdana" w:eastAsia="Times New Roman" w:hAnsi="Verdana"/>
                <w:b/>
                <w:sz w:val="20"/>
                <w:szCs w:val="20"/>
              </w:rPr>
            </w:pPr>
            <w:r w:rsidRPr="00E77245">
              <w:rPr>
                <w:rFonts w:ascii="Verdana" w:eastAsia="Times New Roman" w:hAnsi="Verdana"/>
                <w:b/>
                <w:sz w:val="20"/>
                <w:szCs w:val="20"/>
              </w:rPr>
              <w:t>Usage</w:t>
            </w:r>
          </w:p>
        </w:tc>
        <w:tc>
          <w:tcPr>
            <w:tcW w:w="5245" w:type="dxa"/>
          </w:tcPr>
          <w:p w14:paraId="67AF506B" w14:textId="1D12D39F" w:rsidR="00716C6D" w:rsidRPr="000D64A8" w:rsidRDefault="00A67883" w:rsidP="009A4C9B">
            <w:pPr>
              <w:spacing w:before="60" w:after="60"/>
              <w:jc w:val="both"/>
              <w:rPr>
                <w:rFonts w:ascii="Verdana" w:hAnsi="Verdana"/>
                <w:sz w:val="18"/>
                <w:szCs w:val="20"/>
              </w:rPr>
            </w:pPr>
            <w:r w:rsidRPr="000D64A8">
              <w:rPr>
                <w:rFonts w:ascii="Verdana" w:hAnsi="Verdana"/>
                <w:sz w:val="18"/>
                <w:szCs w:val="20"/>
              </w:rPr>
              <w:t>Nettoyage</w:t>
            </w:r>
            <w:r w:rsidR="00716C6D" w:rsidRPr="000D64A8">
              <w:rPr>
                <w:rFonts w:ascii="Verdana" w:hAnsi="Verdana"/>
                <w:sz w:val="18"/>
                <w:szCs w:val="20"/>
              </w:rPr>
              <w:t xml:space="preserve"> régulier utilisable tous les jours (si nécessaire) en fonction de l’autonomie des batteries</w:t>
            </w:r>
            <w:r w:rsidR="009A4C9B" w:rsidRPr="000D64A8">
              <w:rPr>
                <w:rFonts w:ascii="Verdana" w:hAnsi="Verdana"/>
                <w:sz w:val="18"/>
                <w:szCs w:val="20"/>
              </w:rPr>
              <w:t>.</w:t>
            </w:r>
            <w:r w:rsidR="00716C6D" w:rsidRPr="000D64A8">
              <w:rPr>
                <w:rFonts w:ascii="Verdana" w:hAnsi="Verdana"/>
                <w:sz w:val="18"/>
                <w:szCs w:val="20"/>
              </w:rPr>
              <w:t xml:space="preserve"> </w:t>
            </w:r>
          </w:p>
          <w:p w14:paraId="4BAD152D" w14:textId="764D2E9C" w:rsidR="00716C6D" w:rsidRPr="000D64A8" w:rsidRDefault="00A67883" w:rsidP="009A4C9B">
            <w:pPr>
              <w:spacing w:before="60" w:after="60"/>
              <w:rPr>
                <w:rFonts w:ascii="Verdana" w:hAnsi="Verdana"/>
                <w:sz w:val="18"/>
                <w:szCs w:val="20"/>
              </w:rPr>
            </w:pPr>
            <w:r w:rsidRPr="000D64A8">
              <w:rPr>
                <w:rFonts w:ascii="Verdana" w:hAnsi="Verdana"/>
                <w:sz w:val="18"/>
                <w:szCs w:val="20"/>
              </w:rPr>
              <w:t>Remplace</w:t>
            </w:r>
            <w:r w:rsidR="00716C6D" w:rsidRPr="000D64A8">
              <w:rPr>
                <w:rFonts w:ascii="Verdana" w:hAnsi="Verdana"/>
                <w:sz w:val="18"/>
                <w:szCs w:val="20"/>
              </w:rPr>
              <w:t xml:space="preserve"> le lavage manuel</w:t>
            </w:r>
            <w:r w:rsidR="009A4C9B" w:rsidRPr="000D64A8">
              <w:rPr>
                <w:rFonts w:ascii="Verdana" w:hAnsi="Verdana"/>
                <w:sz w:val="18"/>
                <w:szCs w:val="20"/>
              </w:rPr>
              <w:t>.</w:t>
            </w:r>
          </w:p>
          <w:p w14:paraId="4A12464D" w14:textId="0A020B30" w:rsidR="00716C6D" w:rsidRPr="000D64A8" w:rsidRDefault="00A67883" w:rsidP="009A4C9B">
            <w:pPr>
              <w:spacing w:before="60" w:after="60"/>
              <w:rPr>
                <w:rFonts w:ascii="Verdana" w:hAnsi="Verdana"/>
                <w:sz w:val="18"/>
                <w:szCs w:val="20"/>
              </w:rPr>
            </w:pPr>
            <w:r w:rsidRPr="000D64A8">
              <w:rPr>
                <w:rFonts w:ascii="Verdana" w:hAnsi="Verdana"/>
                <w:sz w:val="18"/>
                <w:szCs w:val="20"/>
              </w:rPr>
              <w:t>Utilisable</w:t>
            </w:r>
            <w:r w:rsidR="00716C6D" w:rsidRPr="000D64A8">
              <w:rPr>
                <w:rFonts w:ascii="Verdana" w:hAnsi="Verdana"/>
                <w:sz w:val="18"/>
                <w:szCs w:val="20"/>
              </w:rPr>
              <w:t xml:space="preserve"> pour le nettoyage à fond</w:t>
            </w:r>
            <w:r w:rsidR="009A4C9B" w:rsidRPr="000D64A8">
              <w:rPr>
                <w:rFonts w:ascii="Verdana" w:hAnsi="Verdana"/>
                <w:sz w:val="18"/>
                <w:szCs w:val="20"/>
              </w:rPr>
              <w:t>.</w:t>
            </w:r>
            <w:r w:rsidR="00716C6D" w:rsidRPr="000D64A8">
              <w:rPr>
                <w:rFonts w:ascii="Verdana" w:hAnsi="Verdana"/>
                <w:sz w:val="18"/>
                <w:szCs w:val="20"/>
              </w:rPr>
              <w:t xml:space="preserve"> </w:t>
            </w:r>
          </w:p>
          <w:p w14:paraId="3A1FC17A" w14:textId="68862E49" w:rsidR="0099694C" w:rsidRPr="000D64A8" w:rsidRDefault="009A4C9B" w:rsidP="009A4C9B">
            <w:pPr>
              <w:spacing w:before="60" w:after="60"/>
              <w:jc w:val="both"/>
              <w:rPr>
                <w:rFonts w:ascii="Verdana" w:eastAsia="Times New Roman" w:hAnsi="Verdana"/>
                <w:sz w:val="18"/>
                <w:szCs w:val="20"/>
              </w:rPr>
            </w:pPr>
            <w:r w:rsidRPr="000D64A8">
              <w:rPr>
                <w:rFonts w:ascii="Verdana" w:hAnsi="Verdana"/>
                <w:sz w:val="18"/>
                <w:szCs w:val="20"/>
              </w:rPr>
              <w:t>I</w:t>
            </w:r>
            <w:r w:rsidR="00716C6D" w:rsidRPr="000D64A8">
              <w:rPr>
                <w:rFonts w:ascii="Verdana" w:hAnsi="Verdana"/>
                <w:sz w:val="18"/>
                <w:szCs w:val="20"/>
              </w:rPr>
              <w:t>ndication dans les services de soins et administratifs des établissements sanitaires, le sol ne présentant que rarement des salissures grasses, le lavage à l’eau est suffisant</w:t>
            </w:r>
            <w:r w:rsidRPr="000D64A8">
              <w:rPr>
                <w:rFonts w:ascii="Verdana" w:hAnsi="Verdana"/>
                <w:sz w:val="18"/>
                <w:szCs w:val="20"/>
              </w:rPr>
              <w:t>.</w:t>
            </w:r>
          </w:p>
        </w:tc>
        <w:tc>
          <w:tcPr>
            <w:tcW w:w="4819" w:type="dxa"/>
          </w:tcPr>
          <w:p w14:paraId="6F4E466D" w14:textId="7A963BAC" w:rsidR="00E77245" w:rsidRPr="000D64A8" w:rsidRDefault="00E77245" w:rsidP="009A4C9B">
            <w:pPr>
              <w:spacing w:before="60" w:after="60"/>
              <w:jc w:val="both"/>
              <w:rPr>
                <w:rFonts w:ascii="Verdana" w:eastAsia="Times New Roman" w:hAnsi="Verdana"/>
                <w:sz w:val="18"/>
                <w:szCs w:val="20"/>
              </w:rPr>
            </w:pPr>
            <w:r w:rsidRPr="000D64A8">
              <w:rPr>
                <w:rFonts w:ascii="Verdana" w:eastAsia="Times New Roman" w:hAnsi="Verdana"/>
                <w:sz w:val="18"/>
                <w:szCs w:val="20"/>
              </w:rPr>
              <w:t>Machine très efficace pour le nettoyage à fond du sol</w:t>
            </w:r>
            <w:r w:rsidR="009A4C9B" w:rsidRPr="000D64A8">
              <w:rPr>
                <w:rFonts w:ascii="Verdana" w:eastAsia="Times New Roman" w:hAnsi="Verdana"/>
                <w:sz w:val="18"/>
                <w:szCs w:val="20"/>
              </w:rPr>
              <w:t>.</w:t>
            </w:r>
          </w:p>
          <w:p w14:paraId="4806CC2A" w14:textId="5A0716BE" w:rsidR="00592790" w:rsidRPr="000D64A8" w:rsidRDefault="00592790" w:rsidP="009A4C9B">
            <w:pPr>
              <w:spacing w:before="60" w:after="60"/>
              <w:rPr>
                <w:rFonts w:ascii="Verdana" w:eastAsia="Times New Roman" w:hAnsi="Verdana"/>
                <w:sz w:val="18"/>
              </w:rPr>
            </w:pPr>
            <w:r w:rsidRPr="000D64A8">
              <w:rPr>
                <w:rFonts w:ascii="Verdana" w:eastAsia="Times New Roman" w:hAnsi="Verdana"/>
                <w:sz w:val="18"/>
              </w:rPr>
              <w:t>Ne pas les utiliser à sec car risque d'amiante ou d'altération des sols sauf pour le lustrage.</w:t>
            </w:r>
          </w:p>
          <w:p w14:paraId="28F0AD06" w14:textId="77777777" w:rsidR="0099694C" w:rsidRPr="000D64A8" w:rsidRDefault="0099694C" w:rsidP="009A4C9B">
            <w:pPr>
              <w:spacing w:before="60" w:after="60"/>
              <w:ind w:right="2"/>
              <w:jc w:val="both"/>
              <w:rPr>
                <w:rFonts w:ascii="Verdana" w:eastAsia="Times New Roman" w:hAnsi="Verdana"/>
                <w:sz w:val="18"/>
                <w:szCs w:val="20"/>
              </w:rPr>
            </w:pPr>
          </w:p>
        </w:tc>
      </w:tr>
      <w:tr w:rsidR="0099694C" w14:paraId="561F9F92" w14:textId="77777777" w:rsidTr="00EC3C62">
        <w:trPr>
          <w:cantSplit/>
          <w:trHeight w:val="1134"/>
        </w:trPr>
        <w:tc>
          <w:tcPr>
            <w:tcW w:w="710" w:type="dxa"/>
            <w:shd w:val="clear" w:color="auto" w:fill="D9E2F3" w:themeFill="accent5" w:themeFillTint="33"/>
            <w:textDirection w:val="btLr"/>
          </w:tcPr>
          <w:p w14:paraId="5EC4C2F0" w14:textId="77777777" w:rsidR="0099694C" w:rsidRPr="00E77245" w:rsidRDefault="0099694C" w:rsidP="00EC3C62">
            <w:pPr>
              <w:spacing w:before="120"/>
              <w:ind w:left="113"/>
              <w:jc w:val="center"/>
              <w:rPr>
                <w:rFonts w:ascii="Verdana" w:eastAsia="Times New Roman" w:hAnsi="Verdana"/>
                <w:b/>
                <w:sz w:val="20"/>
                <w:szCs w:val="20"/>
              </w:rPr>
            </w:pPr>
            <w:r w:rsidRPr="00E77245">
              <w:rPr>
                <w:rFonts w:ascii="Verdana" w:eastAsia="Times New Roman" w:hAnsi="Verdana"/>
                <w:b/>
                <w:sz w:val="20"/>
                <w:szCs w:val="20"/>
              </w:rPr>
              <w:t>Commentaires</w:t>
            </w:r>
          </w:p>
        </w:tc>
        <w:tc>
          <w:tcPr>
            <w:tcW w:w="5245" w:type="dxa"/>
          </w:tcPr>
          <w:p w14:paraId="3D7762DB" w14:textId="198B1B3B" w:rsidR="00716C6D" w:rsidRPr="000D64A8" w:rsidRDefault="00A67883" w:rsidP="00A67883">
            <w:pPr>
              <w:spacing w:before="120"/>
              <w:jc w:val="both"/>
              <w:rPr>
                <w:rFonts w:ascii="Verdana" w:hAnsi="Verdana"/>
                <w:sz w:val="18"/>
                <w:szCs w:val="20"/>
              </w:rPr>
            </w:pPr>
            <w:r w:rsidRPr="000D64A8">
              <w:rPr>
                <w:rFonts w:ascii="Verdana" w:hAnsi="Verdana"/>
                <w:sz w:val="18"/>
                <w:szCs w:val="20"/>
              </w:rPr>
              <w:t>De</w:t>
            </w:r>
            <w:r w:rsidR="00716C6D" w:rsidRPr="000D64A8">
              <w:rPr>
                <w:rFonts w:ascii="Verdana" w:hAnsi="Verdana"/>
                <w:sz w:val="18"/>
                <w:szCs w:val="20"/>
              </w:rPr>
              <w:t xml:space="preserve"> plus en plus petites et maniables</w:t>
            </w:r>
            <w:r w:rsidR="009A4C9B" w:rsidRPr="000D64A8">
              <w:rPr>
                <w:rFonts w:ascii="Verdana" w:hAnsi="Verdana"/>
                <w:sz w:val="18"/>
                <w:szCs w:val="20"/>
              </w:rPr>
              <w:t>.</w:t>
            </w:r>
          </w:p>
          <w:p w14:paraId="28183417" w14:textId="0C639D46" w:rsidR="00716C6D" w:rsidRPr="000D64A8" w:rsidRDefault="00A67883" w:rsidP="00716C6D">
            <w:pPr>
              <w:jc w:val="both"/>
              <w:rPr>
                <w:rFonts w:ascii="Verdana" w:hAnsi="Verdana"/>
                <w:sz w:val="18"/>
                <w:szCs w:val="20"/>
              </w:rPr>
            </w:pPr>
            <w:r w:rsidRPr="000D64A8">
              <w:rPr>
                <w:rFonts w:ascii="Verdana" w:hAnsi="Verdana"/>
                <w:sz w:val="18"/>
                <w:szCs w:val="20"/>
              </w:rPr>
              <w:t>L’avenir</w:t>
            </w:r>
            <w:r w:rsidR="00716C6D" w:rsidRPr="000D64A8">
              <w:rPr>
                <w:rFonts w:ascii="Verdana" w:hAnsi="Verdana"/>
                <w:sz w:val="18"/>
                <w:szCs w:val="20"/>
              </w:rPr>
              <w:t xml:space="preserve"> de l’entretien mécanisé des chambres</w:t>
            </w:r>
            <w:r w:rsidR="009A4C9B" w:rsidRPr="000D64A8">
              <w:rPr>
                <w:rFonts w:ascii="Verdana" w:hAnsi="Verdana"/>
                <w:sz w:val="18"/>
                <w:szCs w:val="20"/>
              </w:rPr>
              <w:t>.</w:t>
            </w:r>
          </w:p>
          <w:p w14:paraId="4393299A" w14:textId="4DCC9494" w:rsidR="00716C6D" w:rsidRPr="000D64A8" w:rsidRDefault="00A67883" w:rsidP="00716C6D">
            <w:pPr>
              <w:jc w:val="both"/>
              <w:rPr>
                <w:rFonts w:ascii="Verdana" w:hAnsi="Verdana"/>
                <w:sz w:val="18"/>
                <w:szCs w:val="20"/>
              </w:rPr>
            </w:pPr>
            <w:r w:rsidRPr="000D64A8">
              <w:rPr>
                <w:rFonts w:ascii="Verdana" w:hAnsi="Verdana"/>
                <w:sz w:val="18"/>
                <w:szCs w:val="20"/>
              </w:rPr>
              <w:t>Un</w:t>
            </w:r>
            <w:r w:rsidR="00716C6D" w:rsidRPr="000D64A8">
              <w:rPr>
                <w:rFonts w:ascii="Verdana" w:hAnsi="Verdana"/>
                <w:sz w:val="18"/>
                <w:szCs w:val="20"/>
              </w:rPr>
              <w:t xml:space="preserve"> aspect d</w:t>
            </w:r>
            <w:r w:rsidRPr="000D64A8">
              <w:rPr>
                <w:rFonts w:ascii="Verdana" w:hAnsi="Verdana"/>
                <w:sz w:val="18"/>
                <w:szCs w:val="20"/>
              </w:rPr>
              <w:t>es sols et une hygiène amélioré</w:t>
            </w:r>
            <w:r w:rsidR="009A4C9B" w:rsidRPr="000D64A8">
              <w:rPr>
                <w:rFonts w:ascii="Verdana" w:hAnsi="Verdana"/>
                <w:sz w:val="18"/>
                <w:szCs w:val="20"/>
              </w:rPr>
              <w:t>s</w:t>
            </w:r>
            <w:r w:rsidR="00716C6D" w:rsidRPr="000D64A8">
              <w:rPr>
                <w:rFonts w:ascii="Verdana" w:hAnsi="Verdana"/>
                <w:sz w:val="18"/>
                <w:szCs w:val="20"/>
              </w:rPr>
              <w:t>, pour une charge de travail plus faible pour les agents de propreté</w:t>
            </w:r>
            <w:r w:rsidR="009A4C9B" w:rsidRPr="000D64A8">
              <w:rPr>
                <w:rFonts w:ascii="Verdana" w:hAnsi="Verdana"/>
                <w:sz w:val="18"/>
                <w:szCs w:val="20"/>
              </w:rPr>
              <w:t>.</w:t>
            </w:r>
          </w:p>
          <w:p w14:paraId="7FAFCB37" w14:textId="371ED036" w:rsidR="00716C6D" w:rsidRPr="000D64A8" w:rsidRDefault="00A67883" w:rsidP="00716C6D">
            <w:pPr>
              <w:jc w:val="both"/>
              <w:rPr>
                <w:rFonts w:ascii="Verdana" w:hAnsi="Verdana"/>
                <w:sz w:val="18"/>
                <w:szCs w:val="20"/>
              </w:rPr>
            </w:pPr>
            <w:r w:rsidRPr="000D64A8">
              <w:rPr>
                <w:rFonts w:ascii="Verdana" w:hAnsi="Verdana"/>
                <w:sz w:val="18"/>
                <w:szCs w:val="20"/>
              </w:rPr>
              <w:t>Des</w:t>
            </w:r>
            <w:r w:rsidR="00716C6D" w:rsidRPr="000D64A8">
              <w:rPr>
                <w:rFonts w:ascii="Verdana" w:hAnsi="Verdana"/>
                <w:sz w:val="18"/>
                <w:szCs w:val="20"/>
              </w:rPr>
              <w:t xml:space="preserve"> fabricants proposent des auto</w:t>
            </w:r>
            <w:r w:rsidR="009A4C9B" w:rsidRPr="000D64A8">
              <w:rPr>
                <w:rFonts w:ascii="Verdana" w:hAnsi="Verdana"/>
                <w:sz w:val="18"/>
                <w:szCs w:val="20"/>
              </w:rPr>
              <w:t>-</w:t>
            </w:r>
            <w:r w:rsidR="00716C6D" w:rsidRPr="000D64A8">
              <w:rPr>
                <w:rFonts w:ascii="Verdana" w:hAnsi="Verdana"/>
                <w:sz w:val="18"/>
                <w:szCs w:val="20"/>
              </w:rPr>
              <w:t>laveuses avec ionisation de l’eau sans apport supplémentaire d’efficacité</w:t>
            </w:r>
            <w:r w:rsidR="009A4C9B" w:rsidRPr="000D64A8">
              <w:rPr>
                <w:rFonts w:ascii="Verdana" w:hAnsi="Verdana"/>
                <w:sz w:val="18"/>
                <w:szCs w:val="20"/>
              </w:rPr>
              <w:t>.</w:t>
            </w:r>
          </w:p>
          <w:p w14:paraId="1613E7C2" w14:textId="77777777" w:rsidR="0099694C" w:rsidRPr="000D64A8" w:rsidRDefault="0099694C" w:rsidP="0040751B">
            <w:pPr>
              <w:ind w:right="2"/>
              <w:jc w:val="both"/>
              <w:rPr>
                <w:rFonts w:ascii="Verdana" w:eastAsia="Times New Roman" w:hAnsi="Verdana"/>
                <w:sz w:val="18"/>
                <w:szCs w:val="20"/>
              </w:rPr>
            </w:pPr>
          </w:p>
        </w:tc>
        <w:tc>
          <w:tcPr>
            <w:tcW w:w="4819" w:type="dxa"/>
          </w:tcPr>
          <w:p w14:paraId="14AEAAD0" w14:textId="42D4279A" w:rsidR="0099694C" w:rsidRPr="000D64A8" w:rsidRDefault="00E77245" w:rsidP="00A67883">
            <w:pPr>
              <w:spacing w:before="120"/>
              <w:jc w:val="both"/>
              <w:rPr>
                <w:rFonts w:ascii="Verdana" w:eastAsia="Times New Roman" w:hAnsi="Verdana"/>
                <w:sz w:val="18"/>
                <w:szCs w:val="20"/>
              </w:rPr>
            </w:pPr>
            <w:r w:rsidRPr="000D64A8">
              <w:rPr>
                <w:rFonts w:ascii="Verdana" w:eastAsia="Times New Roman" w:hAnsi="Verdana"/>
                <w:sz w:val="18"/>
                <w:szCs w:val="20"/>
              </w:rPr>
              <w:t>Eviter les monobrosses trop légère</w:t>
            </w:r>
            <w:r w:rsidR="009A4C9B" w:rsidRPr="000D64A8">
              <w:rPr>
                <w:rFonts w:ascii="Verdana" w:eastAsia="Times New Roman" w:hAnsi="Verdana"/>
                <w:sz w:val="18"/>
                <w:szCs w:val="20"/>
              </w:rPr>
              <w:t>s</w:t>
            </w:r>
            <w:r w:rsidRPr="000D64A8">
              <w:rPr>
                <w:rFonts w:ascii="Verdana" w:eastAsia="Times New Roman" w:hAnsi="Verdana"/>
                <w:sz w:val="18"/>
                <w:szCs w:val="20"/>
              </w:rPr>
              <w:t xml:space="preserve"> qui par manque de pression, sont moins efficace</w:t>
            </w:r>
            <w:r w:rsidR="009A4C9B" w:rsidRPr="000D64A8">
              <w:rPr>
                <w:rFonts w:ascii="Verdana" w:eastAsia="Times New Roman" w:hAnsi="Verdana"/>
                <w:sz w:val="18"/>
                <w:szCs w:val="20"/>
              </w:rPr>
              <w:t>s</w:t>
            </w:r>
            <w:r w:rsidRPr="000D64A8">
              <w:rPr>
                <w:rFonts w:ascii="Verdana" w:eastAsia="Times New Roman" w:hAnsi="Verdana"/>
                <w:sz w:val="18"/>
                <w:szCs w:val="20"/>
              </w:rPr>
              <w:t>.</w:t>
            </w:r>
          </w:p>
          <w:p w14:paraId="0BDB9CEC" w14:textId="77777777" w:rsidR="00E77245" w:rsidRPr="000D64A8" w:rsidRDefault="00E77245" w:rsidP="00E77245">
            <w:pPr>
              <w:jc w:val="both"/>
              <w:rPr>
                <w:rFonts w:ascii="Verdana" w:eastAsia="Times New Roman" w:hAnsi="Verdana"/>
                <w:sz w:val="18"/>
                <w:szCs w:val="20"/>
              </w:rPr>
            </w:pPr>
            <w:r w:rsidRPr="000D64A8">
              <w:rPr>
                <w:rFonts w:ascii="Verdana" w:eastAsia="Times New Roman" w:hAnsi="Verdana"/>
                <w:sz w:val="18"/>
                <w:szCs w:val="20"/>
              </w:rPr>
              <w:t>Le maniement des monobrosses est ergonomique et peu fatiguant à condition d’avoir la bonne position, la formation est nécessaire.</w:t>
            </w:r>
          </w:p>
          <w:p w14:paraId="031FB56C" w14:textId="77777777" w:rsidR="00E77245" w:rsidRPr="000D64A8" w:rsidRDefault="00E77245" w:rsidP="00E77245">
            <w:pPr>
              <w:jc w:val="both"/>
              <w:rPr>
                <w:rFonts w:ascii="Verdana" w:eastAsia="Times New Roman" w:hAnsi="Verdana"/>
                <w:sz w:val="18"/>
                <w:szCs w:val="20"/>
              </w:rPr>
            </w:pPr>
          </w:p>
          <w:p w14:paraId="251FF5A6" w14:textId="7CA46121" w:rsidR="00E77245" w:rsidRPr="000D64A8" w:rsidRDefault="00E77245" w:rsidP="00A67883">
            <w:pPr>
              <w:spacing w:after="120"/>
              <w:jc w:val="both"/>
              <w:rPr>
                <w:rFonts w:ascii="Verdana" w:eastAsia="Times New Roman" w:hAnsi="Verdana"/>
                <w:sz w:val="18"/>
                <w:szCs w:val="20"/>
              </w:rPr>
            </w:pPr>
            <w:r w:rsidRPr="000D64A8">
              <w:rPr>
                <w:rFonts w:ascii="Verdana" w:eastAsia="Times New Roman" w:hAnsi="Verdana"/>
                <w:sz w:val="18"/>
                <w:szCs w:val="20"/>
              </w:rPr>
              <w:t>Les THV dans les services de soins sont déconseillées à cause du courant d’air qu’elle</w:t>
            </w:r>
            <w:r w:rsidR="009A4C9B" w:rsidRPr="000D64A8">
              <w:rPr>
                <w:rFonts w:ascii="Verdana" w:eastAsia="Times New Roman" w:hAnsi="Verdana"/>
                <w:sz w:val="18"/>
                <w:szCs w:val="20"/>
              </w:rPr>
              <w:t>s</w:t>
            </w:r>
            <w:r w:rsidRPr="000D64A8">
              <w:rPr>
                <w:rFonts w:ascii="Verdana" w:eastAsia="Times New Roman" w:hAnsi="Verdana"/>
                <w:sz w:val="18"/>
                <w:szCs w:val="20"/>
              </w:rPr>
              <w:t xml:space="preserve"> provoque</w:t>
            </w:r>
            <w:r w:rsidR="009A4C9B" w:rsidRPr="000D64A8">
              <w:rPr>
                <w:rFonts w:ascii="Verdana" w:eastAsia="Times New Roman" w:hAnsi="Verdana"/>
                <w:sz w:val="18"/>
                <w:szCs w:val="20"/>
              </w:rPr>
              <w:t>nt</w:t>
            </w:r>
            <w:r w:rsidRPr="000D64A8">
              <w:rPr>
                <w:rFonts w:ascii="Verdana" w:eastAsia="Times New Roman" w:hAnsi="Verdana"/>
                <w:sz w:val="18"/>
                <w:szCs w:val="20"/>
              </w:rPr>
              <w:t xml:space="preserve"> p</w:t>
            </w:r>
            <w:r w:rsidR="00A67883" w:rsidRPr="000D64A8">
              <w:rPr>
                <w:rFonts w:ascii="Verdana" w:eastAsia="Times New Roman" w:hAnsi="Verdana"/>
                <w:sz w:val="18"/>
                <w:szCs w:val="20"/>
              </w:rPr>
              <w:t>a</w:t>
            </w:r>
            <w:r w:rsidRPr="000D64A8">
              <w:rPr>
                <w:rFonts w:ascii="Verdana" w:eastAsia="Times New Roman" w:hAnsi="Verdana"/>
                <w:sz w:val="18"/>
                <w:szCs w:val="20"/>
              </w:rPr>
              <w:t>r la rotation du disque.</w:t>
            </w:r>
          </w:p>
        </w:tc>
      </w:tr>
    </w:tbl>
    <w:p w14:paraId="43A935EE" w14:textId="77777777" w:rsidR="000D64A8" w:rsidRDefault="000D64A8" w:rsidP="00EC3C62">
      <w:pPr>
        <w:pStyle w:val="Corpsdetexte"/>
        <w:spacing w:line="250" w:lineRule="auto"/>
        <w:ind w:left="0" w:right="143" w:firstLine="0"/>
        <w:jc w:val="center"/>
        <w:rPr>
          <w:rFonts w:ascii="Verdana" w:hAnsi="Verdana" w:cs="MV Boli"/>
          <w:b/>
          <w:color w:val="CC00FF"/>
          <w:sz w:val="36"/>
        </w:rPr>
      </w:pPr>
    </w:p>
    <w:p w14:paraId="24BDE431" w14:textId="77777777" w:rsidR="000D64A8" w:rsidRDefault="00EC3C62" w:rsidP="000D64A8">
      <w:pPr>
        <w:pStyle w:val="Corpsdetexte"/>
        <w:spacing w:line="250" w:lineRule="auto"/>
        <w:ind w:left="0" w:right="143" w:firstLine="0"/>
        <w:jc w:val="center"/>
        <w:rPr>
          <w:rFonts w:ascii="Verdana" w:hAnsi="Verdana" w:cs="MV Boli"/>
          <w:b/>
          <w:color w:val="CC00FF"/>
          <w:sz w:val="36"/>
        </w:rPr>
      </w:pPr>
      <w:r>
        <w:rPr>
          <w:rFonts w:ascii="Verdana" w:hAnsi="Verdana" w:cs="MV Boli"/>
          <w:b/>
          <w:color w:val="CC00FF"/>
          <w:sz w:val="36"/>
        </w:rPr>
        <w:t>[Annexe 4</w:t>
      </w:r>
      <w:r w:rsidRPr="00314404">
        <w:rPr>
          <w:rFonts w:ascii="Verdana" w:hAnsi="Verdana" w:cs="MV Boli"/>
          <w:b/>
          <w:color w:val="CC00FF"/>
          <w:sz w:val="36"/>
        </w:rPr>
        <w:t>]</w:t>
      </w:r>
    </w:p>
    <w:p w14:paraId="1384206A" w14:textId="77777777" w:rsidR="000D64A8" w:rsidRPr="0089313E" w:rsidRDefault="000D64A8" w:rsidP="000D64A8">
      <w:pPr>
        <w:pStyle w:val="Corpsdetexte"/>
        <w:spacing w:line="250" w:lineRule="auto"/>
        <w:ind w:left="0" w:right="143" w:firstLine="0"/>
        <w:jc w:val="center"/>
        <w:rPr>
          <w:rFonts w:ascii="Verdana" w:hAnsi="Verdana" w:cs="MV Boli"/>
          <w:b/>
          <w:color w:val="CC00FF"/>
          <w:sz w:val="18"/>
        </w:rPr>
      </w:pPr>
    </w:p>
    <w:p w14:paraId="0CCC80B5" w14:textId="23E7ED37" w:rsidR="00EC3C62" w:rsidRPr="000D64A8" w:rsidRDefault="00DB7608" w:rsidP="000D64A8">
      <w:pPr>
        <w:pStyle w:val="Corpsdetexte"/>
        <w:spacing w:line="250" w:lineRule="auto"/>
        <w:ind w:left="0" w:right="143" w:firstLine="0"/>
        <w:jc w:val="center"/>
        <w:rPr>
          <w:rFonts w:ascii="Verdana" w:eastAsiaTheme="majorEastAsia" w:hAnsi="Verdana" w:cs="Calibri"/>
          <w:b/>
          <w:bCs/>
          <w:color w:val="073D86"/>
          <w:spacing w:val="-2"/>
          <w:sz w:val="36"/>
          <w:szCs w:val="64"/>
        </w:rPr>
      </w:pPr>
      <w:r w:rsidRPr="000D64A8">
        <w:rPr>
          <w:rFonts w:ascii="Verdana" w:eastAsiaTheme="majorEastAsia" w:hAnsi="Verdana" w:cs="Calibri"/>
          <w:b/>
          <w:bCs/>
          <w:color w:val="073D86"/>
          <w:spacing w:val="-2"/>
          <w:sz w:val="36"/>
          <w:szCs w:val="64"/>
        </w:rPr>
        <w:t xml:space="preserve">Composition et gestion du </w:t>
      </w:r>
      <w:r w:rsidR="00EC3C62" w:rsidRPr="000D64A8">
        <w:rPr>
          <w:rFonts w:ascii="Verdana" w:eastAsiaTheme="majorEastAsia" w:hAnsi="Verdana" w:cs="Calibri"/>
          <w:b/>
          <w:bCs/>
          <w:color w:val="073D86"/>
          <w:spacing w:val="-2"/>
          <w:sz w:val="36"/>
          <w:szCs w:val="64"/>
        </w:rPr>
        <w:t xml:space="preserve">chariot </w:t>
      </w:r>
      <w:r w:rsidRPr="000D64A8">
        <w:rPr>
          <w:rFonts w:ascii="Verdana" w:eastAsiaTheme="majorEastAsia" w:hAnsi="Verdana" w:cs="Calibri"/>
          <w:b/>
          <w:bCs/>
          <w:color w:val="073D86"/>
          <w:spacing w:val="-2"/>
          <w:sz w:val="36"/>
          <w:szCs w:val="64"/>
        </w:rPr>
        <w:t>d’entretien</w:t>
      </w:r>
    </w:p>
    <w:p w14:paraId="52AB3DD8" w14:textId="77777777" w:rsidR="00C5340A" w:rsidRPr="0089313E" w:rsidRDefault="00C5340A" w:rsidP="00C5340A">
      <w:pPr>
        <w:pStyle w:val="NormalWeb"/>
        <w:spacing w:before="0" w:beforeAutospacing="0" w:after="0" w:afterAutospacing="0"/>
        <w:ind w:left="11"/>
        <w:jc w:val="center"/>
        <w:rPr>
          <w:rFonts w:ascii="Verdana" w:hAnsi="Verdana"/>
          <w:sz w:val="16"/>
          <w:szCs w:val="64"/>
        </w:rPr>
      </w:pPr>
    </w:p>
    <w:p w14:paraId="4EDC3648" w14:textId="77777777" w:rsidR="000D64A8" w:rsidRPr="00B460E6" w:rsidRDefault="000D64A8" w:rsidP="00C5340A">
      <w:pPr>
        <w:pStyle w:val="NormalWeb"/>
        <w:spacing w:before="0" w:beforeAutospacing="0" w:after="0" w:afterAutospacing="0"/>
        <w:ind w:left="11"/>
        <w:jc w:val="center"/>
        <w:rPr>
          <w:rFonts w:ascii="Verdana" w:hAnsi="Verdana"/>
          <w:sz w:val="16"/>
          <w:szCs w:val="64"/>
        </w:rPr>
      </w:pPr>
    </w:p>
    <w:p w14:paraId="0AAFD6D8" w14:textId="05F07DBE" w:rsidR="00592790" w:rsidRPr="00B460E6" w:rsidRDefault="00D63FC4" w:rsidP="00061745">
      <w:pPr>
        <w:pStyle w:val="Paragraphedeliste"/>
        <w:widowControl/>
        <w:numPr>
          <w:ilvl w:val="0"/>
          <w:numId w:val="19"/>
        </w:numPr>
        <w:spacing w:line="259" w:lineRule="auto"/>
        <w:ind w:left="284"/>
        <w:rPr>
          <w:rFonts w:ascii="Verdana" w:hAnsi="Verdana"/>
          <w:b/>
          <w:bCs/>
          <w:color w:val="000099"/>
        </w:rPr>
      </w:pPr>
      <w:r w:rsidRPr="00B460E6">
        <w:rPr>
          <w:rFonts w:ascii="Verdana" w:hAnsi="Verdana"/>
          <w:b/>
          <w:bCs/>
          <w:color w:val="000099"/>
        </w:rPr>
        <w:t>Objectifs</w:t>
      </w:r>
      <w:r w:rsidR="0089313E">
        <w:rPr>
          <w:rFonts w:ascii="Verdana" w:hAnsi="Verdana"/>
          <w:b/>
          <w:bCs/>
          <w:color w:val="000099"/>
        </w:rPr>
        <w:t> </w:t>
      </w:r>
    </w:p>
    <w:p w14:paraId="4E425ED0" w14:textId="102732A2" w:rsidR="001B7029" w:rsidRDefault="001B7029" w:rsidP="00B460E6">
      <w:pPr>
        <w:spacing w:before="80"/>
        <w:ind w:left="284" w:right="142"/>
        <w:jc w:val="both"/>
        <w:rPr>
          <w:rFonts w:ascii="Verdana" w:hAnsi="Verdana"/>
          <w:b/>
          <w:bCs/>
          <w:spacing w:val="-1"/>
          <w:sz w:val="20"/>
          <w:szCs w:val="20"/>
        </w:rPr>
      </w:pPr>
      <w:r w:rsidRPr="001B7029">
        <w:rPr>
          <w:rFonts w:ascii="Verdana" w:eastAsia="Times New Roman" w:hAnsi="Verdana"/>
          <w:spacing w:val="-1"/>
          <w:sz w:val="20"/>
          <w:szCs w:val="20"/>
        </w:rPr>
        <w:t>Respecter les critères d’hygiène et de développement durable tout en</w:t>
      </w:r>
      <w:r w:rsidR="00D63FC4">
        <w:rPr>
          <w:rFonts w:ascii="Verdana" w:hAnsi="Verdana"/>
          <w:b/>
          <w:bCs/>
          <w:spacing w:val="-1"/>
          <w:sz w:val="20"/>
          <w:szCs w:val="20"/>
        </w:rPr>
        <w:t> r</w:t>
      </w:r>
      <w:r w:rsidRPr="00D63FC4">
        <w:rPr>
          <w:rFonts w:ascii="Verdana" w:hAnsi="Verdana"/>
          <w:b/>
          <w:bCs/>
          <w:spacing w:val="-1"/>
          <w:sz w:val="20"/>
          <w:szCs w:val="20"/>
        </w:rPr>
        <w:t>épondant aux évolutions induites par la m</w:t>
      </w:r>
      <w:r w:rsidR="00B460E6">
        <w:rPr>
          <w:rFonts w:ascii="Verdana" w:hAnsi="Verdana"/>
          <w:b/>
          <w:bCs/>
          <w:spacing w:val="-1"/>
          <w:sz w:val="20"/>
          <w:szCs w:val="20"/>
        </w:rPr>
        <w:t>ise en œuvre de l’éco-nettoyage.</w:t>
      </w:r>
    </w:p>
    <w:p w14:paraId="46F0CA4E" w14:textId="77777777" w:rsidR="00B460E6" w:rsidRPr="00D63FC4" w:rsidRDefault="00B460E6" w:rsidP="00061745">
      <w:pPr>
        <w:spacing w:before="80"/>
        <w:ind w:left="284" w:right="143"/>
        <w:jc w:val="both"/>
        <w:rPr>
          <w:rFonts w:ascii="Verdana" w:hAnsi="Verdana"/>
          <w:b/>
          <w:bCs/>
          <w:spacing w:val="-1"/>
          <w:sz w:val="20"/>
          <w:szCs w:val="20"/>
        </w:rPr>
      </w:pPr>
    </w:p>
    <w:p w14:paraId="08BF89F5" w14:textId="7DA1A578" w:rsidR="001B7029" w:rsidRPr="00B460E6" w:rsidRDefault="00D63FC4" w:rsidP="00B460E6">
      <w:pPr>
        <w:pStyle w:val="Paragraphedeliste"/>
        <w:widowControl/>
        <w:numPr>
          <w:ilvl w:val="0"/>
          <w:numId w:val="19"/>
        </w:numPr>
        <w:spacing w:line="259" w:lineRule="auto"/>
        <w:ind w:left="284"/>
        <w:rPr>
          <w:rFonts w:ascii="Verdana" w:hAnsi="Verdana"/>
          <w:b/>
          <w:bCs/>
          <w:color w:val="000099"/>
        </w:rPr>
      </w:pPr>
      <w:r w:rsidRPr="00B460E6">
        <w:rPr>
          <w:rFonts w:ascii="Verdana" w:hAnsi="Verdana"/>
          <w:b/>
          <w:bCs/>
          <w:color w:val="000099"/>
        </w:rPr>
        <w:t>C</w:t>
      </w:r>
      <w:r w:rsidR="001B7029" w:rsidRPr="00B460E6">
        <w:rPr>
          <w:rFonts w:ascii="Verdana" w:hAnsi="Verdana"/>
          <w:b/>
          <w:bCs/>
          <w:color w:val="000099"/>
        </w:rPr>
        <w:t>onditionnement de ce chariot conçu pour :</w:t>
      </w:r>
    </w:p>
    <w:p w14:paraId="371C4150" w14:textId="7E3CA53B" w:rsidR="001B7029" w:rsidRPr="00736AE4" w:rsidRDefault="00B460E6" w:rsidP="00B460E6">
      <w:pPr>
        <w:numPr>
          <w:ilvl w:val="0"/>
          <w:numId w:val="3"/>
        </w:numPr>
        <w:spacing w:before="80"/>
        <w:ind w:left="568" w:right="142" w:hanging="284"/>
        <w:jc w:val="both"/>
        <w:rPr>
          <w:rFonts w:ascii="Verdana" w:eastAsia="Times New Roman" w:hAnsi="Verdana"/>
          <w:spacing w:val="-1"/>
          <w:sz w:val="20"/>
          <w:szCs w:val="20"/>
        </w:rPr>
      </w:pPr>
      <w:r>
        <w:rPr>
          <w:rFonts w:ascii="Verdana" w:eastAsia="Times New Roman" w:hAnsi="Verdana"/>
          <w:spacing w:val="-1"/>
          <w:sz w:val="20"/>
          <w:szCs w:val="20"/>
        </w:rPr>
        <w:t>l</w:t>
      </w:r>
      <w:r w:rsidR="001B7029">
        <w:rPr>
          <w:rFonts w:ascii="Verdana" w:eastAsia="Times New Roman" w:hAnsi="Verdana"/>
          <w:spacing w:val="-1"/>
          <w:sz w:val="20"/>
          <w:szCs w:val="20"/>
        </w:rPr>
        <w:t>imiter le port de charge des agents</w:t>
      </w:r>
      <w:r w:rsidR="003A0F1D">
        <w:rPr>
          <w:rFonts w:ascii="Verdana" w:eastAsia="Times New Roman" w:hAnsi="Verdana"/>
          <w:spacing w:val="-1"/>
          <w:sz w:val="20"/>
          <w:szCs w:val="20"/>
        </w:rPr>
        <w:t xml:space="preserve"> (maximum 15kg)</w:t>
      </w:r>
      <w:r w:rsidR="001B7029" w:rsidRPr="00736AE4">
        <w:rPr>
          <w:rFonts w:ascii="Verdana" w:eastAsia="Times New Roman" w:hAnsi="Verdana"/>
          <w:spacing w:val="-1"/>
          <w:sz w:val="20"/>
          <w:szCs w:val="20"/>
        </w:rPr>
        <w:t>,</w:t>
      </w:r>
    </w:p>
    <w:p w14:paraId="52027493" w14:textId="2D30B530" w:rsidR="001B7029" w:rsidRPr="00736AE4" w:rsidRDefault="00B460E6" w:rsidP="00061745">
      <w:pPr>
        <w:numPr>
          <w:ilvl w:val="0"/>
          <w:numId w:val="3"/>
        </w:numPr>
        <w:ind w:left="567" w:right="143" w:hanging="284"/>
        <w:jc w:val="both"/>
        <w:rPr>
          <w:rFonts w:ascii="Verdana" w:eastAsia="Times New Roman" w:hAnsi="Verdana"/>
          <w:spacing w:val="-1"/>
          <w:sz w:val="20"/>
          <w:szCs w:val="20"/>
        </w:rPr>
      </w:pPr>
      <w:r>
        <w:rPr>
          <w:rFonts w:ascii="Verdana" w:eastAsia="Times New Roman" w:hAnsi="Verdana"/>
          <w:spacing w:val="-1"/>
          <w:sz w:val="20"/>
          <w:szCs w:val="20"/>
        </w:rPr>
        <w:t>f</w:t>
      </w:r>
      <w:r w:rsidR="001B7029">
        <w:rPr>
          <w:rFonts w:ascii="Verdana" w:eastAsia="Times New Roman" w:hAnsi="Verdana"/>
          <w:spacing w:val="-1"/>
          <w:sz w:val="20"/>
          <w:szCs w:val="20"/>
        </w:rPr>
        <w:t>avoriser un travail ergonomique</w:t>
      </w:r>
      <w:r w:rsidR="001B7029" w:rsidRPr="00736AE4">
        <w:rPr>
          <w:rFonts w:ascii="Verdana" w:eastAsia="Times New Roman" w:hAnsi="Verdana"/>
          <w:spacing w:val="-1"/>
          <w:sz w:val="20"/>
          <w:szCs w:val="20"/>
        </w:rPr>
        <w:t>,</w:t>
      </w:r>
    </w:p>
    <w:p w14:paraId="433F156D" w14:textId="66CF523D" w:rsidR="001B7029" w:rsidRDefault="00B460E6" w:rsidP="00061745">
      <w:pPr>
        <w:numPr>
          <w:ilvl w:val="0"/>
          <w:numId w:val="3"/>
        </w:numPr>
        <w:ind w:left="567" w:right="-1" w:hanging="284"/>
        <w:jc w:val="both"/>
        <w:rPr>
          <w:rFonts w:ascii="Verdana" w:eastAsia="Times New Roman" w:hAnsi="Verdana"/>
          <w:spacing w:val="-1"/>
          <w:sz w:val="20"/>
          <w:szCs w:val="20"/>
        </w:rPr>
      </w:pPr>
      <w:r>
        <w:rPr>
          <w:rFonts w:ascii="Verdana" w:eastAsia="Times New Roman" w:hAnsi="Verdana"/>
          <w:spacing w:val="-1"/>
          <w:sz w:val="20"/>
          <w:szCs w:val="20"/>
        </w:rPr>
        <w:t>p</w:t>
      </w:r>
      <w:r w:rsidR="001B7029">
        <w:rPr>
          <w:rFonts w:ascii="Verdana" w:eastAsia="Times New Roman" w:hAnsi="Verdana"/>
          <w:spacing w:val="-1"/>
          <w:sz w:val="20"/>
          <w:szCs w:val="20"/>
        </w:rPr>
        <w:t xml:space="preserve">révenir le risque de </w:t>
      </w:r>
      <w:r w:rsidR="001B7029" w:rsidRPr="00736AE4">
        <w:rPr>
          <w:rFonts w:ascii="Verdana" w:eastAsia="Times New Roman" w:hAnsi="Verdana"/>
          <w:spacing w:val="-1"/>
          <w:sz w:val="20"/>
          <w:szCs w:val="20"/>
        </w:rPr>
        <w:t>troubles musculo-squelettiques (TMS),</w:t>
      </w:r>
    </w:p>
    <w:p w14:paraId="6625D142" w14:textId="64322A40" w:rsidR="001B7029" w:rsidRPr="00736AE4" w:rsidRDefault="00B460E6" w:rsidP="00061745">
      <w:pPr>
        <w:numPr>
          <w:ilvl w:val="0"/>
          <w:numId w:val="3"/>
        </w:numPr>
        <w:ind w:left="567" w:right="-1" w:hanging="284"/>
        <w:jc w:val="both"/>
        <w:rPr>
          <w:rFonts w:ascii="Verdana" w:eastAsia="Times New Roman" w:hAnsi="Verdana"/>
          <w:spacing w:val="-1"/>
          <w:sz w:val="20"/>
          <w:szCs w:val="20"/>
        </w:rPr>
      </w:pPr>
      <w:r>
        <w:rPr>
          <w:rFonts w:ascii="Verdana" w:eastAsia="Times New Roman" w:hAnsi="Verdana"/>
          <w:spacing w:val="-1"/>
          <w:sz w:val="20"/>
          <w:szCs w:val="20"/>
        </w:rPr>
        <w:t>e</w:t>
      </w:r>
      <w:r w:rsidR="001B7029">
        <w:rPr>
          <w:rFonts w:ascii="Verdana" w:eastAsia="Times New Roman" w:hAnsi="Verdana"/>
          <w:spacing w:val="-1"/>
          <w:sz w:val="20"/>
          <w:szCs w:val="20"/>
        </w:rPr>
        <w:t>ntretenir les locaux dans le respect des critères d’hygiène et de développement durable</w:t>
      </w:r>
      <w:r>
        <w:rPr>
          <w:rFonts w:ascii="Verdana" w:eastAsia="Times New Roman" w:hAnsi="Verdana"/>
          <w:spacing w:val="-1"/>
          <w:sz w:val="20"/>
          <w:szCs w:val="20"/>
        </w:rPr>
        <w:t>,</w:t>
      </w:r>
    </w:p>
    <w:p w14:paraId="53D9C8F0" w14:textId="2BE0A54C" w:rsidR="001B7029" w:rsidRDefault="00B460E6" w:rsidP="00061745">
      <w:pPr>
        <w:numPr>
          <w:ilvl w:val="0"/>
          <w:numId w:val="3"/>
        </w:numPr>
        <w:ind w:left="567" w:right="143" w:hanging="284"/>
        <w:jc w:val="both"/>
        <w:rPr>
          <w:rFonts w:ascii="Verdana" w:eastAsia="Times New Roman" w:hAnsi="Verdana"/>
          <w:spacing w:val="-1"/>
          <w:sz w:val="20"/>
          <w:szCs w:val="20"/>
        </w:rPr>
      </w:pPr>
      <w:r>
        <w:rPr>
          <w:rFonts w:ascii="Verdana" w:eastAsia="Times New Roman" w:hAnsi="Verdana"/>
          <w:spacing w:val="-1"/>
          <w:sz w:val="20"/>
          <w:szCs w:val="20"/>
        </w:rPr>
        <w:t>l</w:t>
      </w:r>
      <w:r w:rsidR="001B7029">
        <w:rPr>
          <w:rFonts w:ascii="Verdana" w:eastAsia="Times New Roman" w:hAnsi="Verdana"/>
          <w:spacing w:val="-1"/>
          <w:sz w:val="20"/>
          <w:szCs w:val="20"/>
        </w:rPr>
        <w:t>imiter la consommation annuelle en eau et biocide</w:t>
      </w:r>
      <w:r w:rsidR="001B7029" w:rsidRPr="00736AE4">
        <w:rPr>
          <w:rFonts w:ascii="Verdana" w:eastAsia="Times New Roman" w:hAnsi="Verdana"/>
          <w:spacing w:val="-1"/>
          <w:sz w:val="20"/>
          <w:szCs w:val="20"/>
        </w:rPr>
        <w:t>.</w:t>
      </w:r>
    </w:p>
    <w:p w14:paraId="437F84FB" w14:textId="77777777" w:rsidR="00B460E6" w:rsidRPr="00736AE4" w:rsidRDefault="00B460E6" w:rsidP="00B460E6">
      <w:pPr>
        <w:ind w:left="567" w:right="143"/>
        <w:jc w:val="both"/>
        <w:rPr>
          <w:rFonts w:ascii="Verdana" w:eastAsia="Times New Roman" w:hAnsi="Verdana"/>
          <w:spacing w:val="-1"/>
          <w:sz w:val="20"/>
          <w:szCs w:val="20"/>
        </w:rPr>
      </w:pPr>
    </w:p>
    <w:p w14:paraId="0D45127E" w14:textId="1E870367" w:rsidR="00B460E6" w:rsidRPr="00B460E6" w:rsidRDefault="00061503" w:rsidP="0089313E">
      <w:pPr>
        <w:pStyle w:val="Paragraphedeliste"/>
        <w:widowControl/>
        <w:numPr>
          <w:ilvl w:val="0"/>
          <w:numId w:val="19"/>
        </w:numPr>
        <w:ind w:left="283" w:hanging="357"/>
        <w:rPr>
          <w:rFonts w:ascii="Verdana" w:hAnsi="Verdana"/>
          <w:b/>
          <w:bCs/>
          <w:color w:val="000099"/>
        </w:rPr>
      </w:pPr>
      <w:r w:rsidRPr="00B460E6">
        <w:rPr>
          <w:rFonts w:ascii="Verdana" w:hAnsi="Verdana"/>
          <w:b/>
          <w:bCs/>
          <w:color w:val="000099"/>
        </w:rPr>
        <w:t xml:space="preserve">Composition </w:t>
      </w:r>
      <w:r w:rsidR="0089313E">
        <w:rPr>
          <w:rFonts w:ascii="Verdana" w:hAnsi="Verdana"/>
          <w:b/>
          <w:bCs/>
          <w:color w:val="000099"/>
        </w:rPr>
        <w:t>du chariot </w:t>
      </w:r>
      <w:r w:rsidRPr="00B460E6">
        <w:rPr>
          <w:rFonts w:ascii="Verdana" w:hAnsi="Verdana"/>
          <w:b/>
          <w:bCs/>
          <w:color w:val="000099"/>
        </w:rPr>
        <w:t xml:space="preserve"> </w:t>
      </w:r>
    </w:p>
    <w:p w14:paraId="0E1D6050" w14:textId="77777777" w:rsidR="00B460E6" w:rsidRPr="0089313E" w:rsidRDefault="00B460E6" w:rsidP="00B460E6">
      <w:pPr>
        <w:pStyle w:val="Paragraphedeliste"/>
        <w:widowControl/>
        <w:spacing w:line="259" w:lineRule="auto"/>
        <w:ind w:left="284"/>
        <w:rPr>
          <w:rFonts w:ascii="Verdana" w:hAnsi="Verdana"/>
          <w:b/>
          <w:bCs/>
          <w:color w:val="000099"/>
          <w:sz w:val="8"/>
        </w:rPr>
      </w:pPr>
    </w:p>
    <w:tbl>
      <w:tblPr>
        <w:tblStyle w:val="Grilledutableau"/>
        <w:tblW w:w="0" w:type="auto"/>
        <w:jc w:val="center"/>
        <w:tblLook w:val="04A0" w:firstRow="1" w:lastRow="0" w:firstColumn="1" w:lastColumn="0" w:noHBand="0" w:noVBand="1"/>
      </w:tblPr>
      <w:tblGrid>
        <w:gridCol w:w="4279"/>
        <w:gridCol w:w="5349"/>
      </w:tblGrid>
      <w:tr w:rsidR="00B460E6" w14:paraId="67ADC661" w14:textId="77777777" w:rsidTr="00B460E6">
        <w:trPr>
          <w:jc w:val="center"/>
        </w:trPr>
        <w:tc>
          <w:tcPr>
            <w:tcW w:w="4395" w:type="dxa"/>
          </w:tcPr>
          <w:p w14:paraId="0E80F42A" w14:textId="77777777" w:rsidR="00B460E6" w:rsidRPr="003A0F1D" w:rsidRDefault="00B460E6" w:rsidP="00356B5E">
            <w:pPr>
              <w:pStyle w:val="Paragraphedeliste"/>
              <w:widowControl/>
              <w:spacing w:line="259" w:lineRule="auto"/>
              <w:ind w:left="0"/>
              <w:jc w:val="both"/>
              <w:rPr>
                <w:rFonts w:ascii="Verdana" w:hAnsi="Verdana"/>
                <w:sz w:val="20"/>
              </w:rPr>
            </w:pPr>
            <w:r w:rsidRPr="003A0F1D">
              <w:rPr>
                <w:rFonts w:ascii="Verdana" w:hAnsi="Verdana"/>
                <w:sz w:val="20"/>
              </w:rPr>
              <w:t>Produit hydro alcoolique</w:t>
            </w:r>
          </w:p>
        </w:tc>
        <w:tc>
          <w:tcPr>
            <w:tcW w:w="5522" w:type="dxa"/>
          </w:tcPr>
          <w:p w14:paraId="0423ACEE"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Gants à usage unique</w:t>
            </w:r>
          </w:p>
        </w:tc>
      </w:tr>
      <w:tr w:rsidR="00B460E6" w14:paraId="32D8385E" w14:textId="77777777" w:rsidTr="00B460E6">
        <w:trPr>
          <w:jc w:val="center"/>
        </w:trPr>
        <w:tc>
          <w:tcPr>
            <w:tcW w:w="4395" w:type="dxa"/>
          </w:tcPr>
          <w:p w14:paraId="10A05F9E" w14:textId="77777777" w:rsidR="00B460E6" w:rsidRPr="003A0F1D" w:rsidRDefault="00B460E6" w:rsidP="00356B5E">
            <w:pPr>
              <w:pStyle w:val="Paragraphedeliste"/>
              <w:widowControl/>
              <w:spacing w:line="259" w:lineRule="auto"/>
              <w:ind w:left="0"/>
              <w:jc w:val="both"/>
              <w:rPr>
                <w:rFonts w:ascii="Verdana" w:hAnsi="Verdana"/>
                <w:sz w:val="20"/>
              </w:rPr>
            </w:pPr>
            <w:r w:rsidRPr="003A0F1D">
              <w:rPr>
                <w:rFonts w:ascii="Verdana" w:hAnsi="Verdana"/>
                <w:sz w:val="20"/>
              </w:rPr>
              <w:t>Détergent (préférer le flaconnage au pulvérisateur)</w:t>
            </w:r>
          </w:p>
        </w:tc>
        <w:tc>
          <w:tcPr>
            <w:tcW w:w="5522" w:type="dxa"/>
          </w:tcPr>
          <w:p w14:paraId="7380E4D8"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Tabliers plastiques</w:t>
            </w:r>
          </w:p>
        </w:tc>
      </w:tr>
      <w:tr w:rsidR="00B460E6" w14:paraId="78AED242" w14:textId="77777777" w:rsidTr="00B460E6">
        <w:trPr>
          <w:jc w:val="center"/>
        </w:trPr>
        <w:tc>
          <w:tcPr>
            <w:tcW w:w="4395" w:type="dxa"/>
          </w:tcPr>
          <w:p w14:paraId="2BF73867" w14:textId="77777777" w:rsidR="00B460E6" w:rsidRPr="003A0F1D" w:rsidRDefault="00B460E6" w:rsidP="00356B5E">
            <w:pPr>
              <w:pStyle w:val="Paragraphedeliste"/>
              <w:widowControl/>
              <w:spacing w:line="259" w:lineRule="auto"/>
              <w:ind w:left="0"/>
              <w:jc w:val="both"/>
              <w:rPr>
                <w:rFonts w:ascii="Verdana" w:hAnsi="Verdana"/>
                <w:sz w:val="20"/>
              </w:rPr>
            </w:pPr>
            <w:r w:rsidRPr="003A0F1D">
              <w:rPr>
                <w:rFonts w:ascii="Verdana" w:hAnsi="Verdana"/>
                <w:sz w:val="20"/>
              </w:rPr>
              <w:t>Détergent désinfectant (surfaces hautes)</w:t>
            </w:r>
          </w:p>
        </w:tc>
        <w:tc>
          <w:tcPr>
            <w:tcW w:w="5522" w:type="dxa"/>
          </w:tcPr>
          <w:p w14:paraId="463BA17B"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Bandeaux microfibre réutilisable (sol)</w:t>
            </w:r>
          </w:p>
        </w:tc>
      </w:tr>
      <w:tr w:rsidR="00B460E6" w14:paraId="020709B1" w14:textId="77777777" w:rsidTr="00B460E6">
        <w:trPr>
          <w:jc w:val="center"/>
        </w:trPr>
        <w:tc>
          <w:tcPr>
            <w:tcW w:w="4395" w:type="dxa"/>
          </w:tcPr>
          <w:p w14:paraId="65C5215D" w14:textId="77777777" w:rsidR="00B460E6" w:rsidRPr="003A0F1D" w:rsidRDefault="00B460E6" w:rsidP="00356B5E">
            <w:pPr>
              <w:pStyle w:val="Paragraphedeliste"/>
              <w:widowControl/>
              <w:spacing w:line="259" w:lineRule="auto"/>
              <w:ind w:left="0"/>
              <w:jc w:val="both"/>
              <w:rPr>
                <w:rFonts w:ascii="Verdana" w:hAnsi="Verdana"/>
                <w:sz w:val="20"/>
              </w:rPr>
            </w:pPr>
            <w:r w:rsidRPr="003A0F1D">
              <w:rPr>
                <w:rFonts w:ascii="Verdana" w:hAnsi="Verdana"/>
                <w:sz w:val="20"/>
              </w:rPr>
              <w:t>Détartrant (sanitaire et lavabo)</w:t>
            </w:r>
          </w:p>
        </w:tc>
        <w:tc>
          <w:tcPr>
            <w:tcW w:w="5522" w:type="dxa"/>
          </w:tcPr>
          <w:p w14:paraId="569DE27F"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Lavettes microfibres réutilisables (surfaces hautes)</w:t>
            </w:r>
          </w:p>
        </w:tc>
      </w:tr>
      <w:tr w:rsidR="00B460E6" w14:paraId="17C6E398" w14:textId="77777777" w:rsidTr="00B460E6">
        <w:trPr>
          <w:jc w:val="center"/>
        </w:trPr>
        <w:tc>
          <w:tcPr>
            <w:tcW w:w="4395" w:type="dxa"/>
          </w:tcPr>
          <w:p w14:paraId="630B7FD3"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Papier hygiénique</w:t>
            </w:r>
          </w:p>
        </w:tc>
        <w:tc>
          <w:tcPr>
            <w:tcW w:w="5522" w:type="dxa"/>
          </w:tcPr>
          <w:p w14:paraId="4B33A828"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Balai trapèze</w:t>
            </w:r>
          </w:p>
        </w:tc>
      </w:tr>
      <w:tr w:rsidR="00B460E6" w14:paraId="1C784E2D" w14:textId="77777777" w:rsidTr="00B460E6">
        <w:trPr>
          <w:jc w:val="center"/>
        </w:trPr>
        <w:tc>
          <w:tcPr>
            <w:tcW w:w="4395" w:type="dxa"/>
          </w:tcPr>
          <w:p w14:paraId="4416089F" w14:textId="54EBC24A" w:rsidR="00B460E6" w:rsidRPr="003A0F1D" w:rsidRDefault="00B460E6" w:rsidP="00B460E6">
            <w:pPr>
              <w:pStyle w:val="Paragraphedeliste"/>
              <w:widowControl/>
              <w:spacing w:line="259" w:lineRule="auto"/>
              <w:ind w:left="0"/>
              <w:jc w:val="both"/>
              <w:rPr>
                <w:rFonts w:ascii="Verdana" w:hAnsi="Verdana"/>
                <w:sz w:val="20"/>
              </w:rPr>
            </w:pPr>
            <w:r>
              <w:rPr>
                <w:rFonts w:ascii="Verdana" w:hAnsi="Verdana"/>
                <w:sz w:val="20"/>
              </w:rPr>
              <w:t>Sacs poubelles 30/50 litres</w:t>
            </w:r>
          </w:p>
        </w:tc>
        <w:tc>
          <w:tcPr>
            <w:tcW w:w="5522" w:type="dxa"/>
          </w:tcPr>
          <w:p w14:paraId="1C55A3C4"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Balai ergonomique réglable (entre le nez et menton)</w:t>
            </w:r>
          </w:p>
        </w:tc>
      </w:tr>
      <w:tr w:rsidR="00B460E6" w14:paraId="0663682B" w14:textId="77777777" w:rsidTr="00B460E6">
        <w:trPr>
          <w:jc w:val="center"/>
        </w:trPr>
        <w:tc>
          <w:tcPr>
            <w:tcW w:w="4395" w:type="dxa"/>
          </w:tcPr>
          <w:p w14:paraId="4E5BE21F"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Gaze balayage microfibre UU ou bandeau microfibre sec réutilisable</w:t>
            </w:r>
          </w:p>
        </w:tc>
        <w:tc>
          <w:tcPr>
            <w:tcW w:w="5522" w:type="dxa"/>
          </w:tcPr>
          <w:p w14:paraId="35FEADEF"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Balai raclant pour les sols pastillés</w:t>
            </w:r>
          </w:p>
        </w:tc>
      </w:tr>
      <w:tr w:rsidR="00B460E6" w14:paraId="77B2A381" w14:textId="77777777" w:rsidTr="00B460E6">
        <w:trPr>
          <w:jc w:val="center"/>
        </w:trPr>
        <w:tc>
          <w:tcPr>
            <w:tcW w:w="4395" w:type="dxa"/>
          </w:tcPr>
          <w:p w14:paraId="2E9FF1E5" w14:textId="77777777" w:rsidR="00B460E6" w:rsidRPr="003A0F1D" w:rsidRDefault="00B460E6" w:rsidP="00356B5E">
            <w:pPr>
              <w:pStyle w:val="Paragraphedeliste"/>
              <w:widowControl/>
              <w:spacing w:line="259" w:lineRule="auto"/>
              <w:ind w:left="0"/>
              <w:jc w:val="both"/>
              <w:rPr>
                <w:rFonts w:ascii="Verdana" w:hAnsi="Verdana"/>
                <w:sz w:val="20"/>
              </w:rPr>
            </w:pPr>
            <w:r>
              <w:rPr>
                <w:rFonts w:ascii="Verdana" w:hAnsi="Verdana"/>
                <w:sz w:val="20"/>
              </w:rPr>
              <w:t>Pelle/balayette type picot</w:t>
            </w:r>
          </w:p>
        </w:tc>
        <w:tc>
          <w:tcPr>
            <w:tcW w:w="5522" w:type="dxa"/>
          </w:tcPr>
          <w:p w14:paraId="490FA17A" w14:textId="77777777" w:rsidR="00B460E6" w:rsidRPr="003A0F1D" w:rsidRDefault="00B460E6" w:rsidP="00356B5E">
            <w:pPr>
              <w:pStyle w:val="Paragraphedeliste"/>
              <w:widowControl/>
              <w:spacing w:line="259" w:lineRule="auto"/>
              <w:ind w:left="0"/>
              <w:jc w:val="both"/>
              <w:rPr>
                <w:rFonts w:ascii="Verdana" w:hAnsi="Verdana"/>
                <w:sz w:val="20"/>
              </w:rPr>
            </w:pPr>
          </w:p>
        </w:tc>
      </w:tr>
    </w:tbl>
    <w:p w14:paraId="5D24A591" w14:textId="77777777" w:rsidR="00B460E6" w:rsidRPr="00533309" w:rsidRDefault="00B460E6" w:rsidP="00B460E6">
      <w:pPr>
        <w:widowControl/>
        <w:spacing w:line="259" w:lineRule="auto"/>
        <w:rPr>
          <w:rFonts w:ascii="Verdana" w:hAnsi="Verdana"/>
          <w:b/>
          <w:bCs/>
          <w:color w:val="000099"/>
          <w:sz w:val="20"/>
        </w:rPr>
      </w:pPr>
    </w:p>
    <w:p w14:paraId="617DE2E4" w14:textId="144EEE24" w:rsidR="00D63FC4" w:rsidRDefault="001B7029" w:rsidP="00B460E6">
      <w:pPr>
        <w:pStyle w:val="Paragraphedeliste"/>
        <w:widowControl/>
        <w:numPr>
          <w:ilvl w:val="0"/>
          <w:numId w:val="19"/>
        </w:numPr>
        <w:spacing w:line="259" w:lineRule="auto"/>
        <w:ind w:left="284"/>
        <w:rPr>
          <w:rFonts w:ascii="Verdana" w:hAnsi="Verdana"/>
          <w:b/>
          <w:bCs/>
          <w:color w:val="000099"/>
        </w:rPr>
      </w:pPr>
      <w:r w:rsidRPr="00B460E6">
        <w:rPr>
          <w:noProof/>
          <w:lang w:eastAsia="fr-FR"/>
        </w:rPr>
        <w:drawing>
          <wp:anchor distT="0" distB="0" distL="114300" distR="114300" simplePos="0" relativeHeight="251697152" behindDoc="0" locked="0" layoutInCell="1" allowOverlap="1" wp14:anchorId="7BBF1683" wp14:editId="3F39FE27">
            <wp:simplePos x="0" y="0"/>
            <wp:positionH relativeFrom="column">
              <wp:posOffset>1510665</wp:posOffset>
            </wp:positionH>
            <wp:positionV relativeFrom="paragraph">
              <wp:posOffset>6674485</wp:posOffset>
            </wp:positionV>
            <wp:extent cx="4247515" cy="3190240"/>
            <wp:effectExtent l="0" t="0" r="63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7515" cy="3190240"/>
                    </a:xfrm>
                    <a:prstGeom prst="rect">
                      <a:avLst/>
                    </a:prstGeom>
                    <a:noFill/>
                  </pic:spPr>
                </pic:pic>
              </a:graphicData>
            </a:graphic>
            <wp14:sizeRelH relativeFrom="page">
              <wp14:pctWidth>0</wp14:pctWidth>
            </wp14:sizeRelH>
            <wp14:sizeRelV relativeFrom="page">
              <wp14:pctHeight>0</wp14:pctHeight>
            </wp14:sizeRelV>
          </wp:anchor>
        </w:drawing>
      </w:r>
      <w:r w:rsidR="00D63FC4" w:rsidRPr="00B460E6">
        <w:rPr>
          <w:rFonts w:ascii="Verdana" w:hAnsi="Verdana"/>
          <w:b/>
          <w:bCs/>
          <w:color w:val="000099"/>
        </w:rPr>
        <w:t>Organisation d’un chariot de ménage</w:t>
      </w:r>
    </w:p>
    <w:p w14:paraId="3E8D4C70" w14:textId="77777777" w:rsidR="00B460E6" w:rsidRPr="0089313E" w:rsidRDefault="00B460E6" w:rsidP="00B460E6">
      <w:pPr>
        <w:pStyle w:val="Paragraphedeliste"/>
        <w:widowControl/>
        <w:spacing w:line="259" w:lineRule="auto"/>
        <w:ind w:left="284"/>
        <w:rPr>
          <w:rFonts w:ascii="Verdana" w:hAnsi="Verdana"/>
          <w:b/>
          <w:bCs/>
          <w:color w:val="000099"/>
          <w:sz w:val="8"/>
          <w:szCs w:val="16"/>
        </w:rPr>
      </w:pPr>
    </w:p>
    <w:tbl>
      <w:tblPr>
        <w:tblStyle w:val="Grilledutableau"/>
        <w:tblW w:w="0" w:type="auto"/>
        <w:jc w:val="center"/>
        <w:tblLook w:val="04A0" w:firstRow="1" w:lastRow="0" w:firstColumn="1" w:lastColumn="0" w:noHBand="0" w:noVBand="1"/>
      </w:tblPr>
      <w:tblGrid>
        <w:gridCol w:w="1696"/>
        <w:gridCol w:w="1899"/>
        <w:gridCol w:w="6033"/>
      </w:tblGrid>
      <w:tr w:rsidR="00B460E6" w14:paraId="37151905" w14:textId="77777777" w:rsidTr="0089313E">
        <w:trPr>
          <w:jc w:val="center"/>
        </w:trPr>
        <w:tc>
          <w:tcPr>
            <w:tcW w:w="1696" w:type="dxa"/>
            <w:vMerge w:val="restart"/>
          </w:tcPr>
          <w:p w14:paraId="3D342A0B" w14:textId="6EBB0CA6" w:rsidR="00B460E6" w:rsidRDefault="00B460E6" w:rsidP="0089313E">
            <w:pPr>
              <w:widowControl/>
              <w:spacing w:after="160" w:line="259" w:lineRule="auto"/>
              <w:rPr>
                <w:rFonts w:ascii="Verdana" w:eastAsia="Times New Roman" w:hAnsi="Verdana"/>
                <w:spacing w:val="-1"/>
                <w:sz w:val="20"/>
                <w:szCs w:val="20"/>
              </w:rPr>
            </w:pPr>
            <w:r>
              <w:rPr>
                <w:rFonts w:ascii="Verdana" w:eastAsia="Times New Roman" w:hAnsi="Verdana"/>
                <w:spacing w:val="-1"/>
                <w:sz w:val="20"/>
                <w:szCs w:val="20"/>
              </w:rPr>
              <w:t xml:space="preserve">Plateau </w:t>
            </w:r>
            <w:r w:rsidR="0089313E">
              <w:rPr>
                <w:rFonts w:ascii="Verdana" w:eastAsia="Times New Roman" w:hAnsi="Verdana"/>
                <w:spacing w:val="-1"/>
                <w:sz w:val="20"/>
                <w:szCs w:val="20"/>
              </w:rPr>
              <w:t>h</w:t>
            </w:r>
            <w:r>
              <w:rPr>
                <w:rFonts w:ascii="Verdana" w:eastAsia="Times New Roman" w:hAnsi="Verdana"/>
                <w:spacing w:val="-1"/>
                <w:sz w:val="20"/>
                <w:szCs w:val="20"/>
              </w:rPr>
              <w:t>aut</w:t>
            </w:r>
          </w:p>
        </w:tc>
        <w:tc>
          <w:tcPr>
            <w:tcW w:w="1899" w:type="dxa"/>
          </w:tcPr>
          <w:p w14:paraId="153DB8D9" w14:textId="77777777" w:rsidR="00B460E6" w:rsidRDefault="00B460E6" w:rsidP="00356B5E">
            <w:pPr>
              <w:widowControl/>
              <w:spacing w:before="120" w:after="120"/>
              <w:rPr>
                <w:rFonts w:ascii="Verdana" w:eastAsia="Times New Roman" w:hAnsi="Verdana"/>
                <w:spacing w:val="-1"/>
                <w:sz w:val="20"/>
                <w:szCs w:val="20"/>
              </w:rPr>
            </w:pPr>
            <w:r>
              <w:rPr>
                <w:rFonts w:ascii="Helvetica" w:hAnsi="Helvetica" w:cs="Arial"/>
                <w:noProof/>
                <w:color w:val="00C3FF"/>
                <w:sz w:val="21"/>
                <w:szCs w:val="21"/>
                <w:lang w:eastAsia="fr-FR"/>
              </w:rPr>
              <w:drawing>
                <wp:anchor distT="0" distB="0" distL="114300" distR="114300" simplePos="0" relativeHeight="251707392" behindDoc="1" locked="0" layoutInCell="1" allowOverlap="1" wp14:anchorId="4CE8C868" wp14:editId="0D11FEB9">
                  <wp:simplePos x="0" y="0"/>
                  <wp:positionH relativeFrom="column">
                    <wp:posOffset>715010</wp:posOffset>
                  </wp:positionH>
                  <wp:positionV relativeFrom="paragraph">
                    <wp:posOffset>0</wp:posOffset>
                  </wp:positionV>
                  <wp:extent cx="409575" cy="409575"/>
                  <wp:effectExtent l="0" t="0" r="9525" b="9525"/>
                  <wp:wrapTight wrapText="bothSides">
                    <wp:wrapPolygon edited="0">
                      <wp:start x="5023" y="0"/>
                      <wp:lineTo x="0" y="7033"/>
                      <wp:lineTo x="2009" y="21098"/>
                      <wp:lineTo x="19088" y="21098"/>
                      <wp:lineTo x="21098" y="7033"/>
                      <wp:lineTo x="16074" y="0"/>
                      <wp:lineTo x="5023" y="0"/>
                    </wp:wrapPolygon>
                  </wp:wrapTight>
                  <wp:docPr id="1" name="Image 1" descr="Icône Seau">
                    <a:hlinkClick xmlns:a="http://schemas.openxmlformats.org/drawingml/2006/main" r:id="rId13" tooltip="&quot;Afficher 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Seau">
                            <a:hlinkClick r:id="rId13" tooltip="&quot;Afficher l&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spacing w:val="-1"/>
                <w:sz w:val="20"/>
                <w:szCs w:val="20"/>
              </w:rPr>
              <w:t>1 seau</w:t>
            </w:r>
          </w:p>
        </w:tc>
        <w:tc>
          <w:tcPr>
            <w:tcW w:w="6033" w:type="dxa"/>
          </w:tcPr>
          <w:p w14:paraId="7BE90FEE" w14:textId="2AB71572" w:rsidR="00B460E6" w:rsidRDefault="00B460E6" w:rsidP="0089313E">
            <w:pPr>
              <w:widowControl/>
              <w:spacing w:before="60" w:after="60"/>
              <w:rPr>
                <w:rFonts w:ascii="Verdana" w:eastAsia="Times New Roman" w:hAnsi="Verdana"/>
                <w:spacing w:val="-1"/>
                <w:sz w:val="20"/>
                <w:szCs w:val="20"/>
              </w:rPr>
            </w:pPr>
            <w:r>
              <w:rPr>
                <w:rFonts w:ascii="Verdana" w:eastAsia="Times New Roman" w:hAnsi="Verdana"/>
                <w:spacing w:val="-1"/>
                <w:sz w:val="20"/>
                <w:szCs w:val="20"/>
              </w:rPr>
              <w:t>(x)</w:t>
            </w:r>
            <w:r w:rsidR="0089313E">
              <w:rPr>
                <w:rFonts w:ascii="Verdana" w:eastAsia="Times New Roman" w:hAnsi="Verdana"/>
                <w:spacing w:val="-1"/>
                <w:sz w:val="20"/>
                <w:szCs w:val="20"/>
              </w:rPr>
              <w:t xml:space="preserve"> </w:t>
            </w:r>
            <w:r>
              <w:rPr>
                <w:rFonts w:ascii="Verdana" w:eastAsia="Times New Roman" w:hAnsi="Verdana"/>
                <w:spacing w:val="-1"/>
                <w:sz w:val="20"/>
                <w:szCs w:val="20"/>
              </w:rPr>
              <w:t>Bandeaux pour l’entretien des sols pré imprégné dans (x)</w:t>
            </w:r>
            <w:r w:rsidR="0089313E">
              <w:rPr>
                <w:rFonts w:ascii="Verdana" w:eastAsia="Times New Roman" w:hAnsi="Verdana"/>
                <w:spacing w:val="-1"/>
                <w:sz w:val="20"/>
                <w:szCs w:val="20"/>
              </w:rPr>
              <w:t xml:space="preserve"> </w:t>
            </w:r>
            <w:r>
              <w:rPr>
                <w:rFonts w:ascii="Verdana" w:eastAsia="Times New Roman" w:hAnsi="Verdana"/>
                <w:spacing w:val="-1"/>
                <w:sz w:val="20"/>
                <w:szCs w:val="20"/>
              </w:rPr>
              <w:t>litre</w:t>
            </w:r>
            <w:r w:rsidR="0089313E">
              <w:rPr>
                <w:rFonts w:ascii="Verdana" w:eastAsia="Times New Roman" w:hAnsi="Verdana"/>
                <w:spacing w:val="-1"/>
                <w:sz w:val="20"/>
                <w:szCs w:val="20"/>
              </w:rPr>
              <w:t>s</w:t>
            </w:r>
            <w:r>
              <w:rPr>
                <w:rFonts w:ascii="Verdana" w:eastAsia="Times New Roman" w:hAnsi="Verdana"/>
                <w:spacing w:val="-1"/>
                <w:sz w:val="20"/>
                <w:szCs w:val="20"/>
              </w:rPr>
              <w:t xml:space="preserve"> d’eau</w:t>
            </w:r>
          </w:p>
        </w:tc>
      </w:tr>
      <w:tr w:rsidR="00B460E6" w14:paraId="7A1913E2" w14:textId="77777777" w:rsidTr="0089313E">
        <w:trPr>
          <w:jc w:val="center"/>
        </w:trPr>
        <w:tc>
          <w:tcPr>
            <w:tcW w:w="1696" w:type="dxa"/>
            <w:vMerge/>
          </w:tcPr>
          <w:p w14:paraId="3F6D9C86" w14:textId="77777777" w:rsidR="00B460E6" w:rsidRDefault="00B460E6" w:rsidP="00356B5E">
            <w:pPr>
              <w:widowControl/>
              <w:spacing w:after="160" w:line="259" w:lineRule="auto"/>
              <w:rPr>
                <w:rFonts w:ascii="Verdana" w:eastAsia="Times New Roman" w:hAnsi="Verdana"/>
                <w:spacing w:val="-1"/>
                <w:sz w:val="20"/>
                <w:szCs w:val="20"/>
              </w:rPr>
            </w:pPr>
          </w:p>
        </w:tc>
        <w:tc>
          <w:tcPr>
            <w:tcW w:w="1899" w:type="dxa"/>
          </w:tcPr>
          <w:p w14:paraId="6B1A93FF" w14:textId="74E19F95" w:rsidR="00B460E6" w:rsidRDefault="0089313E" w:rsidP="0089313E">
            <w:pPr>
              <w:widowControl/>
              <w:spacing w:before="120" w:after="120"/>
              <w:rPr>
                <w:rFonts w:ascii="Verdana" w:eastAsia="Times New Roman" w:hAnsi="Verdana"/>
                <w:spacing w:val="-1"/>
                <w:sz w:val="20"/>
                <w:szCs w:val="20"/>
              </w:rPr>
            </w:pPr>
            <w:r>
              <w:rPr>
                <w:rFonts w:ascii="Helvetica" w:hAnsi="Helvetica" w:cs="Arial"/>
                <w:noProof/>
                <w:color w:val="00C3FF"/>
                <w:sz w:val="21"/>
                <w:szCs w:val="21"/>
                <w:lang w:eastAsia="fr-FR"/>
              </w:rPr>
              <w:drawing>
                <wp:anchor distT="0" distB="0" distL="114300" distR="114300" simplePos="0" relativeHeight="251708416" behindDoc="1" locked="0" layoutInCell="1" allowOverlap="1" wp14:anchorId="23EFB9F8" wp14:editId="28921068">
                  <wp:simplePos x="0" y="0"/>
                  <wp:positionH relativeFrom="column">
                    <wp:posOffset>695960</wp:posOffset>
                  </wp:positionH>
                  <wp:positionV relativeFrom="paragraph">
                    <wp:posOffset>81280</wp:posOffset>
                  </wp:positionV>
                  <wp:extent cx="409575" cy="409575"/>
                  <wp:effectExtent l="0" t="0" r="9525" b="9525"/>
                  <wp:wrapTight wrapText="bothSides">
                    <wp:wrapPolygon edited="0">
                      <wp:start x="5023" y="0"/>
                      <wp:lineTo x="0" y="7033"/>
                      <wp:lineTo x="2009" y="21098"/>
                      <wp:lineTo x="19088" y="21098"/>
                      <wp:lineTo x="21098" y="7033"/>
                      <wp:lineTo x="16074" y="0"/>
                      <wp:lineTo x="5023" y="0"/>
                    </wp:wrapPolygon>
                  </wp:wrapTight>
                  <wp:docPr id="2" name="Image 2" descr="Icône Seau">
                    <a:hlinkClick xmlns:a="http://schemas.openxmlformats.org/drawingml/2006/main" r:id="rId13" tooltip="&quot;Afficher 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Seau">
                            <a:hlinkClick r:id="rId13" tooltip="&quot;Afficher l&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60E6">
              <w:rPr>
                <w:rFonts w:ascii="Verdana" w:eastAsia="Times New Roman" w:hAnsi="Verdana"/>
                <w:spacing w:val="-1"/>
                <w:sz w:val="20"/>
                <w:szCs w:val="20"/>
              </w:rPr>
              <w:t xml:space="preserve">1 seau </w:t>
            </w:r>
          </w:p>
        </w:tc>
        <w:tc>
          <w:tcPr>
            <w:tcW w:w="6033" w:type="dxa"/>
          </w:tcPr>
          <w:p w14:paraId="75AC9D3D" w14:textId="11569793" w:rsidR="00B460E6" w:rsidRDefault="00B460E6" w:rsidP="0089313E">
            <w:pPr>
              <w:widowControl/>
              <w:spacing w:before="60" w:after="60"/>
              <w:rPr>
                <w:rFonts w:ascii="Verdana" w:eastAsia="Times New Roman" w:hAnsi="Verdana"/>
                <w:spacing w:val="-1"/>
                <w:sz w:val="20"/>
                <w:szCs w:val="20"/>
              </w:rPr>
            </w:pPr>
            <w:r>
              <w:rPr>
                <w:rFonts w:ascii="Verdana" w:eastAsia="Times New Roman" w:hAnsi="Verdana"/>
                <w:spacing w:val="-1"/>
                <w:sz w:val="20"/>
                <w:szCs w:val="20"/>
              </w:rPr>
              <w:t>(x)</w:t>
            </w:r>
            <w:r w:rsidR="0089313E">
              <w:rPr>
                <w:rFonts w:ascii="Verdana" w:eastAsia="Times New Roman" w:hAnsi="Verdana"/>
                <w:spacing w:val="-1"/>
                <w:sz w:val="20"/>
                <w:szCs w:val="20"/>
              </w:rPr>
              <w:t xml:space="preserve"> </w:t>
            </w:r>
            <w:r>
              <w:rPr>
                <w:rFonts w:ascii="Verdana" w:eastAsia="Times New Roman" w:hAnsi="Verdana"/>
                <w:spacing w:val="-1"/>
                <w:sz w:val="20"/>
                <w:szCs w:val="20"/>
              </w:rPr>
              <w:t>Lavettes pour l’entretien des surfaces hautes pré-impr</w:t>
            </w:r>
            <w:r w:rsidR="0089313E">
              <w:rPr>
                <w:rFonts w:ascii="Verdana" w:eastAsia="Times New Roman" w:hAnsi="Verdana"/>
                <w:spacing w:val="-1"/>
                <w:sz w:val="20"/>
                <w:szCs w:val="20"/>
              </w:rPr>
              <w:t xml:space="preserve">égnées dans (x) litres d’eau de </w:t>
            </w:r>
            <w:r>
              <w:rPr>
                <w:rFonts w:ascii="Verdana" w:eastAsia="Times New Roman" w:hAnsi="Verdana"/>
                <w:spacing w:val="-1"/>
                <w:sz w:val="20"/>
                <w:szCs w:val="20"/>
              </w:rPr>
              <w:t>détergent</w:t>
            </w:r>
            <w:r w:rsidR="0089313E">
              <w:rPr>
                <w:rFonts w:ascii="Verdana" w:eastAsia="Times New Roman" w:hAnsi="Verdana"/>
                <w:spacing w:val="-1"/>
                <w:sz w:val="20"/>
                <w:szCs w:val="20"/>
              </w:rPr>
              <w:t>/désinfectant</w:t>
            </w:r>
          </w:p>
        </w:tc>
      </w:tr>
      <w:tr w:rsidR="00B460E6" w14:paraId="7680AC77" w14:textId="77777777" w:rsidTr="0089313E">
        <w:trPr>
          <w:jc w:val="center"/>
        </w:trPr>
        <w:tc>
          <w:tcPr>
            <w:tcW w:w="1696" w:type="dxa"/>
            <w:vMerge/>
          </w:tcPr>
          <w:p w14:paraId="2F1CC681" w14:textId="77777777" w:rsidR="00B460E6" w:rsidRDefault="00B460E6" w:rsidP="00356B5E">
            <w:pPr>
              <w:widowControl/>
              <w:spacing w:after="160" w:line="259" w:lineRule="auto"/>
              <w:rPr>
                <w:rFonts w:ascii="Verdana" w:eastAsia="Times New Roman" w:hAnsi="Verdana"/>
                <w:spacing w:val="-1"/>
                <w:sz w:val="20"/>
                <w:szCs w:val="20"/>
              </w:rPr>
            </w:pPr>
          </w:p>
        </w:tc>
        <w:tc>
          <w:tcPr>
            <w:tcW w:w="1899" w:type="dxa"/>
          </w:tcPr>
          <w:p w14:paraId="7DF81103" w14:textId="77777777" w:rsidR="00B460E6" w:rsidRDefault="00B460E6" w:rsidP="00356B5E">
            <w:pPr>
              <w:widowControl/>
              <w:spacing w:before="120" w:after="120"/>
              <w:rPr>
                <w:rFonts w:ascii="Verdana" w:eastAsia="Times New Roman" w:hAnsi="Verdana"/>
                <w:spacing w:val="-1"/>
                <w:sz w:val="20"/>
                <w:szCs w:val="20"/>
              </w:rPr>
            </w:pPr>
            <w:r>
              <w:rPr>
                <w:rFonts w:ascii="Helvetica" w:hAnsi="Helvetica" w:cs="Arial"/>
                <w:noProof/>
                <w:color w:val="00C3FF"/>
                <w:sz w:val="21"/>
                <w:szCs w:val="21"/>
                <w:lang w:eastAsia="fr-FR"/>
              </w:rPr>
              <w:drawing>
                <wp:anchor distT="0" distB="0" distL="114300" distR="114300" simplePos="0" relativeHeight="251709440" behindDoc="1" locked="0" layoutInCell="1" allowOverlap="1" wp14:anchorId="206793D9" wp14:editId="4A3A2C74">
                  <wp:simplePos x="0" y="0"/>
                  <wp:positionH relativeFrom="column">
                    <wp:posOffset>667385</wp:posOffset>
                  </wp:positionH>
                  <wp:positionV relativeFrom="paragraph">
                    <wp:posOffset>79375</wp:posOffset>
                  </wp:positionV>
                  <wp:extent cx="419100" cy="419100"/>
                  <wp:effectExtent l="0" t="0" r="0" b="0"/>
                  <wp:wrapTight wrapText="bothSides">
                    <wp:wrapPolygon edited="0">
                      <wp:start x="4909" y="0"/>
                      <wp:lineTo x="0" y="6873"/>
                      <wp:lineTo x="1964" y="20618"/>
                      <wp:lineTo x="18655" y="20618"/>
                      <wp:lineTo x="20618" y="6873"/>
                      <wp:lineTo x="15709" y="0"/>
                      <wp:lineTo x="4909" y="0"/>
                    </wp:wrapPolygon>
                  </wp:wrapTight>
                  <wp:docPr id="5" name="Image 5" descr="Icône Seau">
                    <a:hlinkClick xmlns:a="http://schemas.openxmlformats.org/drawingml/2006/main" r:id="rId13" tooltip="&quot;Afficher 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ône Seau">
                            <a:hlinkClick r:id="rId13" tooltip="&quot;Afficher l&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spacing w:val="-1"/>
                <w:sz w:val="20"/>
                <w:szCs w:val="20"/>
              </w:rPr>
              <w:t>1 seau</w:t>
            </w:r>
          </w:p>
        </w:tc>
        <w:tc>
          <w:tcPr>
            <w:tcW w:w="6033" w:type="dxa"/>
          </w:tcPr>
          <w:p w14:paraId="30B18B3D" w14:textId="77777777" w:rsidR="00B460E6" w:rsidRDefault="00B460E6" w:rsidP="0089313E">
            <w:pPr>
              <w:widowControl/>
              <w:spacing w:before="60"/>
              <w:rPr>
                <w:rFonts w:ascii="Verdana" w:eastAsia="Times New Roman" w:hAnsi="Verdana"/>
                <w:spacing w:val="-1"/>
                <w:sz w:val="20"/>
                <w:szCs w:val="20"/>
              </w:rPr>
            </w:pPr>
            <w:r>
              <w:rPr>
                <w:rFonts w:ascii="Verdana" w:eastAsia="Times New Roman" w:hAnsi="Verdana"/>
                <w:spacing w:val="-1"/>
                <w:sz w:val="20"/>
                <w:szCs w:val="20"/>
              </w:rPr>
              <w:t>Produit détergent</w:t>
            </w:r>
          </w:p>
          <w:p w14:paraId="26377369" w14:textId="77777777" w:rsidR="00B460E6" w:rsidRDefault="00B460E6" w:rsidP="0089313E">
            <w:pPr>
              <w:widowControl/>
              <w:rPr>
                <w:rFonts w:ascii="Verdana" w:eastAsia="Times New Roman" w:hAnsi="Verdana"/>
                <w:spacing w:val="-1"/>
                <w:sz w:val="20"/>
                <w:szCs w:val="20"/>
              </w:rPr>
            </w:pPr>
            <w:r>
              <w:rPr>
                <w:rFonts w:ascii="Verdana" w:eastAsia="Times New Roman" w:hAnsi="Verdana"/>
                <w:spacing w:val="-1"/>
                <w:sz w:val="20"/>
                <w:szCs w:val="20"/>
              </w:rPr>
              <w:t>Produit détergent/désinfectant</w:t>
            </w:r>
          </w:p>
          <w:p w14:paraId="38534B3A" w14:textId="77777777" w:rsidR="00B460E6" w:rsidRDefault="00B460E6" w:rsidP="0089313E">
            <w:pPr>
              <w:widowControl/>
              <w:rPr>
                <w:rFonts w:ascii="Verdana" w:eastAsia="Times New Roman" w:hAnsi="Verdana"/>
                <w:spacing w:val="-1"/>
                <w:sz w:val="20"/>
                <w:szCs w:val="20"/>
              </w:rPr>
            </w:pPr>
            <w:r>
              <w:rPr>
                <w:rFonts w:ascii="Verdana" w:eastAsia="Times New Roman" w:hAnsi="Verdana"/>
                <w:spacing w:val="-1"/>
                <w:sz w:val="20"/>
                <w:szCs w:val="20"/>
              </w:rPr>
              <w:t>Produit détartrant</w:t>
            </w:r>
          </w:p>
          <w:p w14:paraId="6E79BFDE" w14:textId="53BFB4D0" w:rsidR="00B460E6" w:rsidRDefault="0089313E" w:rsidP="0089313E">
            <w:pPr>
              <w:widowControl/>
              <w:rPr>
                <w:rFonts w:ascii="Verdana" w:eastAsia="Times New Roman" w:hAnsi="Verdana"/>
                <w:spacing w:val="-1"/>
                <w:sz w:val="20"/>
                <w:szCs w:val="20"/>
              </w:rPr>
            </w:pPr>
            <w:r>
              <w:rPr>
                <w:rFonts w:ascii="Verdana" w:eastAsia="Times New Roman" w:hAnsi="Verdana"/>
                <w:spacing w:val="-1"/>
                <w:sz w:val="20"/>
                <w:szCs w:val="20"/>
              </w:rPr>
              <w:t>Produit hydro-</w:t>
            </w:r>
            <w:r w:rsidR="00B460E6">
              <w:rPr>
                <w:rFonts w:ascii="Verdana" w:eastAsia="Times New Roman" w:hAnsi="Verdana"/>
                <w:spacing w:val="-1"/>
                <w:sz w:val="20"/>
                <w:szCs w:val="20"/>
              </w:rPr>
              <w:t>alcoolique</w:t>
            </w:r>
          </w:p>
          <w:p w14:paraId="4FC292A5" w14:textId="77777777" w:rsidR="00B460E6" w:rsidRDefault="00B460E6" w:rsidP="0089313E">
            <w:pPr>
              <w:widowControl/>
              <w:spacing w:after="60"/>
              <w:rPr>
                <w:rFonts w:ascii="Verdana" w:eastAsia="Times New Roman" w:hAnsi="Verdana"/>
                <w:spacing w:val="-1"/>
                <w:sz w:val="20"/>
                <w:szCs w:val="20"/>
              </w:rPr>
            </w:pPr>
            <w:r>
              <w:rPr>
                <w:rFonts w:ascii="Verdana" w:eastAsia="Times New Roman" w:hAnsi="Verdana"/>
                <w:spacing w:val="-1"/>
                <w:sz w:val="20"/>
                <w:szCs w:val="20"/>
              </w:rPr>
              <w:t>Gants</w:t>
            </w:r>
          </w:p>
        </w:tc>
      </w:tr>
      <w:tr w:rsidR="00B460E6" w14:paraId="37FAC18E" w14:textId="77777777" w:rsidTr="0089313E">
        <w:trPr>
          <w:jc w:val="center"/>
        </w:trPr>
        <w:tc>
          <w:tcPr>
            <w:tcW w:w="1696" w:type="dxa"/>
          </w:tcPr>
          <w:p w14:paraId="416539FB" w14:textId="77777777" w:rsidR="00B460E6" w:rsidRDefault="00B460E6" w:rsidP="00356B5E">
            <w:pPr>
              <w:widowControl/>
              <w:spacing w:after="160" w:line="259" w:lineRule="auto"/>
              <w:rPr>
                <w:rFonts w:ascii="Verdana" w:eastAsia="Times New Roman" w:hAnsi="Verdana"/>
                <w:spacing w:val="-1"/>
                <w:sz w:val="20"/>
                <w:szCs w:val="20"/>
              </w:rPr>
            </w:pPr>
            <w:r>
              <w:rPr>
                <w:rFonts w:ascii="Verdana" w:eastAsia="Times New Roman" w:hAnsi="Verdana"/>
                <w:spacing w:val="-1"/>
                <w:sz w:val="20"/>
                <w:szCs w:val="20"/>
              </w:rPr>
              <w:t>Plateau milieu</w:t>
            </w:r>
          </w:p>
        </w:tc>
        <w:tc>
          <w:tcPr>
            <w:tcW w:w="1899" w:type="dxa"/>
          </w:tcPr>
          <w:p w14:paraId="636E29A0" w14:textId="77777777" w:rsidR="00B460E6" w:rsidRDefault="00B460E6" w:rsidP="00356B5E">
            <w:pPr>
              <w:widowControl/>
              <w:spacing w:before="120" w:after="120"/>
              <w:rPr>
                <w:rFonts w:ascii="Verdana" w:eastAsia="Times New Roman" w:hAnsi="Verdana"/>
                <w:spacing w:val="-1"/>
                <w:sz w:val="20"/>
                <w:szCs w:val="20"/>
              </w:rPr>
            </w:pPr>
            <w:r>
              <w:rPr>
                <w:rFonts w:ascii="Verdana" w:eastAsia="Times New Roman" w:hAnsi="Verdana"/>
                <w:spacing w:val="-1"/>
                <w:sz w:val="20"/>
                <w:szCs w:val="20"/>
              </w:rPr>
              <w:t xml:space="preserve">Réserve </w:t>
            </w:r>
          </w:p>
        </w:tc>
        <w:tc>
          <w:tcPr>
            <w:tcW w:w="6033" w:type="dxa"/>
          </w:tcPr>
          <w:p w14:paraId="143FB7FE" w14:textId="188842DC" w:rsidR="00B460E6" w:rsidRDefault="00B460E6" w:rsidP="0089313E">
            <w:pPr>
              <w:widowControl/>
              <w:spacing w:before="60"/>
              <w:rPr>
                <w:rFonts w:ascii="Verdana" w:eastAsia="Times New Roman" w:hAnsi="Verdana"/>
                <w:spacing w:val="-1"/>
                <w:sz w:val="20"/>
                <w:szCs w:val="20"/>
              </w:rPr>
            </w:pPr>
            <w:r>
              <w:rPr>
                <w:rFonts w:ascii="Verdana" w:eastAsia="Times New Roman" w:hAnsi="Verdana"/>
                <w:spacing w:val="-1"/>
                <w:sz w:val="20"/>
                <w:szCs w:val="20"/>
              </w:rPr>
              <w:t>Bandeaux microfibre sec</w:t>
            </w:r>
            <w:r w:rsidR="0089313E">
              <w:rPr>
                <w:rFonts w:ascii="Verdana" w:eastAsia="Times New Roman" w:hAnsi="Verdana"/>
                <w:spacing w:val="-1"/>
                <w:sz w:val="20"/>
                <w:szCs w:val="20"/>
              </w:rPr>
              <w:t>s</w:t>
            </w:r>
            <w:r>
              <w:rPr>
                <w:rFonts w:ascii="Verdana" w:eastAsia="Times New Roman" w:hAnsi="Verdana"/>
                <w:spacing w:val="-1"/>
                <w:sz w:val="20"/>
                <w:szCs w:val="20"/>
              </w:rPr>
              <w:t xml:space="preserve"> réutilisable</w:t>
            </w:r>
            <w:r w:rsidR="0089313E">
              <w:rPr>
                <w:rFonts w:ascii="Verdana" w:eastAsia="Times New Roman" w:hAnsi="Verdana"/>
                <w:spacing w:val="-1"/>
                <w:sz w:val="20"/>
                <w:szCs w:val="20"/>
              </w:rPr>
              <w:t>s</w:t>
            </w:r>
            <w:r>
              <w:rPr>
                <w:rFonts w:ascii="Verdana" w:eastAsia="Times New Roman" w:hAnsi="Verdana"/>
                <w:spacing w:val="-1"/>
                <w:sz w:val="20"/>
                <w:szCs w:val="20"/>
              </w:rPr>
              <w:t xml:space="preserve"> ou à usage unique </w:t>
            </w:r>
          </w:p>
          <w:p w14:paraId="6B824F15" w14:textId="77777777" w:rsidR="00B460E6" w:rsidRDefault="00B460E6" w:rsidP="0089313E">
            <w:pPr>
              <w:widowControl/>
              <w:rPr>
                <w:rFonts w:ascii="Verdana" w:eastAsia="Times New Roman" w:hAnsi="Verdana"/>
                <w:spacing w:val="-1"/>
                <w:sz w:val="20"/>
                <w:szCs w:val="20"/>
              </w:rPr>
            </w:pPr>
            <w:r>
              <w:rPr>
                <w:rFonts w:ascii="Verdana" w:eastAsia="Times New Roman" w:hAnsi="Verdana"/>
                <w:spacing w:val="-1"/>
                <w:sz w:val="20"/>
                <w:szCs w:val="20"/>
              </w:rPr>
              <w:t>Tablier plastique</w:t>
            </w:r>
          </w:p>
          <w:p w14:paraId="0120C13C" w14:textId="77777777" w:rsidR="00B460E6" w:rsidRDefault="00B460E6" w:rsidP="0089313E">
            <w:pPr>
              <w:widowControl/>
              <w:rPr>
                <w:rFonts w:ascii="Verdana" w:eastAsia="Times New Roman" w:hAnsi="Verdana"/>
                <w:spacing w:val="-1"/>
                <w:sz w:val="20"/>
                <w:szCs w:val="20"/>
              </w:rPr>
            </w:pPr>
            <w:r>
              <w:rPr>
                <w:rFonts w:ascii="Verdana" w:eastAsia="Times New Roman" w:hAnsi="Verdana"/>
                <w:spacing w:val="-1"/>
                <w:sz w:val="20"/>
                <w:szCs w:val="20"/>
              </w:rPr>
              <w:t>Papier toilette</w:t>
            </w:r>
          </w:p>
          <w:p w14:paraId="60A1BDC9" w14:textId="77777777" w:rsidR="00B460E6" w:rsidRDefault="00B460E6" w:rsidP="0089313E">
            <w:pPr>
              <w:widowControl/>
              <w:spacing w:after="60"/>
              <w:rPr>
                <w:rFonts w:ascii="Verdana" w:eastAsia="Times New Roman" w:hAnsi="Verdana"/>
                <w:spacing w:val="-1"/>
                <w:sz w:val="20"/>
                <w:szCs w:val="20"/>
              </w:rPr>
            </w:pPr>
            <w:r>
              <w:rPr>
                <w:rFonts w:ascii="Verdana" w:eastAsia="Times New Roman" w:hAnsi="Verdana"/>
                <w:spacing w:val="-1"/>
                <w:sz w:val="20"/>
                <w:szCs w:val="20"/>
              </w:rPr>
              <w:t>Sac poubelle</w:t>
            </w:r>
          </w:p>
        </w:tc>
      </w:tr>
      <w:tr w:rsidR="00B460E6" w14:paraId="60F1C36A" w14:textId="77777777" w:rsidTr="0089313E">
        <w:trPr>
          <w:jc w:val="center"/>
        </w:trPr>
        <w:tc>
          <w:tcPr>
            <w:tcW w:w="1696" w:type="dxa"/>
          </w:tcPr>
          <w:p w14:paraId="29E03B5B" w14:textId="77777777" w:rsidR="00B460E6" w:rsidRDefault="00B460E6" w:rsidP="00356B5E">
            <w:pPr>
              <w:widowControl/>
              <w:spacing w:after="160" w:line="259" w:lineRule="auto"/>
              <w:rPr>
                <w:rFonts w:ascii="Verdana" w:eastAsia="Times New Roman" w:hAnsi="Verdana"/>
                <w:spacing w:val="-1"/>
                <w:sz w:val="20"/>
                <w:szCs w:val="20"/>
              </w:rPr>
            </w:pPr>
            <w:r>
              <w:rPr>
                <w:rFonts w:ascii="Verdana" w:eastAsia="Times New Roman" w:hAnsi="Verdana"/>
                <w:spacing w:val="-1"/>
                <w:sz w:val="20"/>
                <w:szCs w:val="20"/>
              </w:rPr>
              <w:t>Plateau bas</w:t>
            </w:r>
          </w:p>
        </w:tc>
        <w:tc>
          <w:tcPr>
            <w:tcW w:w="1899" w:type="dxa"/>
          </w:tcPr>
          <w:p w14:paraId="1A51D293" w14:textId="77777777" w:rsidR="00B460E6" w:rsidRDefault="00B460E6" w:rsidP="00356B5E">
            <w:pPr>
              <w:widowControl/>
              <w:spacing w:after="160" w:line="259" w:lineRule="auto"/>
              <w:rPr>
                <w:rFonts w:ascii="Verdana" w:eastAsia="Times New Roman" w:hAnsi="Verdana"/>
                <w:spacing w:val="-1"/>
                <w:sz w:val="20"/>
                <w:szCs w:val="20"/>
              </w:rPr>
            </w:pPr>
          </w:p>
        </w:tc>
        <w:tc>
          <w:tcPr>
            <w:tcW w:w="6033" w:type="dxa"/>
          </w:tcPr>
          <w:p w14:paraId="500813F0" w14:textId="77777777" w:rsidR="00B460E6" w:rsidRDefault="00B460E6" w:rsidP="0089313E">
            <w:pPr>
              <w:widowControl/>
              <w:spacing w:before="60" w:after="60"/>
              <w:rPr>
                <w:rFonts w:ascii="Verdana" w:eastAsia="Times New Roman" w:hAnsi="Verdana"/>
                <w:spacing w:val="-1"/>
                <w:sz w:val="20"/>
                <w:szCs w:val="20"/>
              </w:rPr>
            </w:pPr>
            <w:r>
              <w:rPr>
                <w:rFonts w:ascii="Verdana" w:eastAsia="Times New Roman" w:hAnsi="Verdana"/>
                <w:spacing w:val="-1"/>
                <w:sz w:val="20"/>
                <w:szCs w:val="20"/>
              </w:rPr>
              <w:t xml:space="preserve">Balayette/Pelle </w:t>
            </w:r>
          </w:p>
        </w:tc>
      </w:tr>
      <w:tr w:rsidR="00B460E6" w14:paraId="78C23143" w14:textId="77777777" w:rsidTr="0089313E">
        <w:trPr>
          <w:jc w:val="center"/>
        </w:trPr>
        <w:tc>
          <w:tcPr>
            <w:tcW w:w="1696" w:type="dxa"/>
          </w:tcPr>
          <w:p w14:paraId="35E2A28F" w14:textId="77777777" w:rsidR="00B460E6" w:rsidRDefault="00B460E6" w:rsidP="00356B5E">
            <w:pPr>
              <w:widowControl/>
              <w:spacing w:after="160" w:line="259" w:lineRule="auto"/>
              <w:rPr>
                <w:rFonts w:ascii="Verdana" w:eastAsia="Times New Roman" w:hAnsi="Verdana"/>
                <w:spacing w:val="-1"/>
                <w:sz w:val="20"/>
                <w:szCs w:val="20"/>
              </w:rPr>
            </w:pPr>
            <w:r>
              <w:rPr>
                <w:rFonts w:ascii="Verdana" w:eastAsia="Times New Roman" w:hAnsi="Verdana"/>
                <w:spacing w:val="-1"/>
                <w:sz w:val="20"/>
                <w:szCs w:val="20"/>
              </w:rPr>
              <w:t>Sur le côté</w:t>
            </w:r>
          </w:p>
        </w:tc>
        <w:tc>
          <w:tcPr>
            <w:tcW w:w="1899" w:type="dxa"/>
          </w:tcPr>
          <w:p w14:paraId="528314C0" w14:textId="77777777" w:rsidR="00B460E6" w:rsidRDefault="00B460E6" w:rsidP="00356B5E">
            <w:pPr>
              <w:widowControl/>
              <w:spacing w:after="160" w:line="259" w:lineRule="auto"/>
              <w:rPr>
                <w:rFonts w:ascii="Verdana" w:eastAsia="Times New Roman" w:hAnsi="Verdana"/>
                <w:spacing w:val="-1"/>
                <w:sz w:val="20"/>
                <w:szCs w:val="20"/>
              </w:rPr>
            </w:pPr>
          </w:p>
        </w:tc>
        <w:tc>
          <w:tcPr>
            <w:tcW w:w="6033" w:type="dxa"/>
          </w:tcPr>
          <w:p w14:paraId="09BFEA90" w14:textId="77777777" w:rsidR="00B460E6" w:rsidRDefault="00B460E6" w:rsidP="0089313E">
            <w:pPr>
              <w:widowControl/>
              <w:spacing w:before="60"/>
              <w:rPr>
                <w:rFonts w:ascii="Verdana" w:eastAsia="Times New Roman" w:hAnsi="Verdana"/>
                <w:spacing w:val="-1"/>
                <w:sz w:val="20"/>
                <w:szCs w:val="20"/>
              </w:rPr>
            </w:pPr>
            <w:r>
              <w:rPr>
                <w:rFonts w:ascii="Verdana" w:eastAsia="Times New Roman" w:hAnsi="Verdana"/>
                <w:spacing w:val="-1"/>
                <w:sz w:val="20"/>
                <w:szCs w:val="20"/>
              </w:rPr>
              <w:t>Balai(s) télescopique balayage et de lavage</w:t>
            </w:r>
          </w:p>
          <w:p w14:paraId="22963D81" w14:textId="77777777" w:rsidR="00B460E6" w:rsidRDefault="00B460E6" w:rsidP="0089313E">
            <w:pPr>
              <w:widowControl/>
              <w:spacing w:after="60"/>
              <w:rPr>
                <w:rFonts w:ascii="Verdana" w:eastAsia="Times New Roman" w:hAnsi="Verdana"/>
                <w:spacing w:val="-1"/>
                <w:sz w:val="20"/>
                <w:szCs w:val="20"/>
              </w:rPr>
            </w:pPr>
            <w:r>
              <w:rPr>
                <w:rFonts w:ascii="Verdana" w:eastAsia="Times New Roman" w:hAnsi="Verdana"/>
                <w:spacing w:val="-1"/>
                <w:sz w:val="20"/>
                <w:szCs w:val="20"/>
              </w:rPr>
              <w:t>Autre côté sac poubelle et filet</w:t>
            </w:r>
          </w:p>
        </w:tc>
      </w:tr>
    </w:tbl>
    <w:p w14:paraId="690D309F" w14:textId="77777777" w:rsidR="00B460E6" w:rsidRPr="00C5340A" w:rsidRDefault="00B460E6" w:rsidP="0089313E">
      <w:pPr>
        <w:widowControl/>
        <w:spacing w:after="160" w:line="259" w:lineRule="auto"/>
        <w:rPr>
          <w:rFonts w:ascii="Verdana" w:eastAsia="Times New Roman" w:hAnsi="Verdana"/>
          <w:spacing w:val="-1"/>
          <w:sz w:val="20"/>
          <w:szCs w:val="20"/>
        </w:rPr>
      </w:pPr>
    </w:p>
    <w:sectPr w:rsidR="00B460E6" w:rsidRPr="00C5340A" w:rsidSect="00E008B7">
      <w:headerReference w:type="default" r:id="rId15"/>
      <w:footerReference w:type="default" r:id="rId16"/>
      <w:pgSz w:w="11906" w:h="16838"/>
      <w:pgMar w:top="851" w:right="1134" w:bottom="851" w:left="1134" w:header="45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5881B" w14:textId="77777777" w:rsidR="00E84C9D" w:rsidRDefault="00E84C9D" w:rsidP="00736AE4">
      <w:r>
        <w:separator/>
      </w:r>
    </w:p>
  </w:endnote>
  <w:endnote w:type="continuationSeparator" w:id="0">
    <w:p w14:paraId="7EA5D353" w14:textId="77777777" w:rsidR="00E84C9D" w:rsidRDefault="00E84C9D" w:rsidP="0073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Vivaldi">
    <w:panose1 w:val="03020602050506090804"/>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9A011" w14:textId="3E0F440F" w:rsidR="00221ADE" w:rsidRPr="00494B9C" w:rsidRDefault="00221ADE" w:rsidP="00221ADE">
    <w:pPr>
      <w:ind w:right="-427"/>
      <w:jc w:val="both"/>
      <w:rPr>
        <w:rFonts w:ascii="Verdana" w:hAnsi="Verdana"/>
        <w:i/>
        <w:sz w:val="16"/>
      </w:rPr>
    </w:pPr>
    <w:r w:rsidRPr="00494B9C">
      <w:rPr>
        <w:rFonts w:ascii="Verdana" w:hAnsi="Verdana" w:cs="Calibri"/>
        <w:i/>
        <w:sz w:val="16"/>
        <w:szCs w:val="16"/>
      </w:rPr>
      <w:t xml:space="preserve">Gestion des soins en EMS / Fiches techniques : </w:t>
    </w:r>
    <w:hyperlink r:id="rId1" w:history="1">
      <w:r w:rsidRPr="00E008B7">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4"/>
      </w:rPr>
      <w:t xml:space="preserve">  </w:t>
    </w:r>
    <w:r w:rsidRPr="00494B9C">
      <w:rPr>
        <w:rFonts w:ascii="Verdana" w:hAnsi="Verdana"/>
        <w:i/>
        <w:color w:val="0563C1"/>
        <w:sz w:val="16"/>
      </w:rPr>
      <w:t xml:space="preserve"> [</w:t>
    </w:r>
    <w:r>
      <w:rPr>
        <w:rFonts w:ascii="Verdana" w:hAnsi="Verdana"/>
        <w:i/>
        <w:color w:val="0563C1"/>
        <w:sz w:val="16"/>
      </w:rPr>
      <w:t>Janvier 2022]</w:t>
    </w:r>
  </w:p>
  <w:p w14:paraId="35CE76F5" w14:textId="3B622ADC" w:rsidR="00221ADE" w:rsidRPr="000A4DDE" w:rsidRDefault="00221ADE" w:rsidP="00221ADE">
    <w:pPr>
      <w:tabs>
        <w:tab w:val="right" w:pos="9072"/>
      </w:tabs>
      <w:rPr>
        <w:rFonts w:ascii="Verdana" w:hAnsi="Verdana"/>
        <w:i/>
        <w:sz w:val="16"/>
      </w:rPr>
    </w:pPr>
    <w:r w:rsidRPr="00494B9C">
      <w:rPr>
        <w:rFonts w:ascii="Verdana" w:hAnsi="Verdana" w:cs="Calibri"/>
        <w:i/>
        <w:sz w:val="16"/>
        <w:szCs w:val="16"/>
      </w:rPr>
      <w:t>Rédacteurs / Relecteurs </w:t>
    </w:r>
    <w:r w:rsidRPr="00221ADE">
      <w:rPr>
        <w:rFonts w:ascii="Verdana" w:hAnsi="Verdana" w:cs="Calibri"/>
        <w:sz w:val="16"/>
        <w:szCs w:val="16"/>
      </w:rPr>
      <w:t xml:space="preserve">: </w:t>
    </w:r>
    <w:hyperlink r:id="rId2" w:history="1">
      <w:r w:rsidRPr="00E008B7">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r w:rsidRPr="00494B9C">
      <w:rPr>
        <w:rFonts w:ascii="Verdana" w:hAnsi="Verdana"/>
        <w:i/>
        <w:sz w:val="16"/>
        <w:szCs w:val="16"/>
      </w:rPr>
      <w:t xml:space="preserve">Page </w:t>
    </w:r>
    <w:r w:rsidRPr="00494B9C">
      <w:rPr>
        <w:rFonts w:ascii="Verdana" w:hAnsi="Verdana"/>
        <w:b/>
        <w:bCs/>
        <w:i/>
        <w:sz w:val="16"/>
        <w:szCs w:val="16"/>
      </w:rPr>
      <w:fldChar w:fldCharType="begin"/>
    </w:r>
    <w:r w:rsidRPr="00494B9C">
      <w:rPr>
        <w:rFonts w:ascii="Verdana" w:hAnsi="Verdana"/>
        <w:b/>
        <w:bCs/>
        <w:i/>
        <w:sz w:val="16"/>
        <w:szCs w:val="16"/>
      </w:rPr>
      <w:instrText>PAGE</w:instrText>
    </w:r>
    <w:r w:rsidRPr="00494B9C">
      <w:rPr>
        <w:rFonts w:ascii="Verdana" w:hAnsi="Verdana"/>
        <w:b/>
        <w:bCs/>
        <w:i/>
        <w:sz w:val="16"/>
        <w:szCs w:val="16"/>
      </w:rPr>
      <w:fldChar w:fldCharType="separate"/>
    </w:r>
    <w:r w:rsidR="00844ABA">
      <w:rPr>
        <w:rFonts w:ascii="Verdana" w:hAnsi="Verdana"/>
        <w:b/>
        <w:bCs/>
        <w:i/>
        <w:noProof/>
        <w:sz w:val="16"/>
        <w:szCs w:val="16"/>
      </w:rPr>
      <w:t>1</w:t>
    </w:r>
    <w:r w:rsidRPr="00494B9C">
      <w:rPr>
        <w:rFonts w:ascii="Verdana" w:hAnsi="Verdana"/>
        <w:b/>
        <w:bCs/>
        <w:i/>
        <w:sz w:val="16"/>
        <w:szCs w:val="16"/>
      </w:rPr>
      <w:fldChar w:fldCharType="end"/>
    </w:r>
    <w:r w:rsidRPr="00494B9C">
      <w:rPr>
        <w:rFonts w:ascii="Verdana" w:hAnsi="Verdana"/>
        <w:i/>
        <w:sz w:val="16"/>
        <w:szCs w:val="16"/>
      </w:rPr>
      <w:t xml:space="preserve"> sur </w:t>
    </w:r>
    <w:r w:rsidRPr="00494B9C">
      <w:rPr>
        <w:rFonts w:ascii="Verdana" w:hAnsi="Verdana"/>
        <w:b/>
        <w:bCs/>
        <w:i/>
        <w:sz w:val="16"/>
        <w:szCs w:val="16"/>
      </w:rPr>
      <w:fldChar w:fldCharType="begin"/>
    </w:r>
    <w:r w:rsidRPr="00494B9C">
      <w:rPr>
        <w:rFonts w:ascii="Verdana" w:hAnsi="Verdana"/>
        <w:b/>
        <w:bCs/>
        <w:i/>
        <w:sz w:val="16"/>
        <w:szCs w:val="16"/>
      </w:rPr>
      <w:instrText>NUMPAGES</w:instrText>
    </w:r>
    <w:r w:rsidRPr="00494B9C">
      <w:rPr>
        <w:rFonts w:ascii="Verdana" w:hAnsi="Verdana"/>
        <w:b/>
        <w:bCs/>
        <w:i/>
        <w:sz w:val="16"/>
        <w:szCs w:val="16"/>
      </w:rPr>
      <w:fldChar w:fldCharType="separate"/>
    </w:r>
    <w:r w:rsidR="00844ABA">
      <w:rPr>
        <w:rFonts w:ascii="Verdana" w:hAnsi="Verdana"/>
        <w:b/>
        <w:bCs/>
        <w:i/>
        <w:noProof/>
        <w:sz w:val="16"/>
        <w:szCs w:val="16"/>
      </w:rPr>
      <w:t>8</w:t>
    </w:r>
    <w:r w:rsidRPr="00494B9C">
      <w:rPr>
        <w:rFonts w:ascii="Verdana" w:hAnsi="Verdana"/>
        <w:b/>
        <w:bCs/>
        <w:i/>
        <w:sz w:val="16"/>
        <w:szCs w:val="16"/>
      </w:rPr>
      <w:fldChar w:fldCharType="end"/>
    </w:r>
  </w:p>
  <w:p w14:paraId="01D5B95A" w14:textId="77777777" w:rsidR="00221ADE" w:rsidRDefault="00221AD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D9244" w14:textId="77777777" w:rsidR="00E84C9D" w:rsidRDefault="00E84C9D" w:rsidP="00736AE4">
      <w:r>
        <w:separator/>
      </w:r>
    </w:p>
  </w:footnote>
  <w:footnote w:type="continuationSeparator" w:id="0">
    <w:p w14:paraId="48D16160" w14:textId="77777777" w:rsidR="00E84C9D" w:rsidRDefault="00E84C9D" w:rsidP="00736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E7326" w14:textId="77777777" w:rsidR="001B7029" w:rsidRDefault="001B7029">
    <w:pPr>
      <w:pStyle w:val="En-tte"/>
    </w:pPr>
    <w:r w:rsidRPr="002E060A">
      <w:rPr>
        <w:noProof/>
        <w:lang w:eastAsia="fr-FR"/>
      </w:rPr>
      <w:drawing>
        <wp:inline distT="0" distB="0" distL="0" distR="0" wp14:anchorId="25C8AA25" wp14:editId="1E3426E8">
          <wp:extent cx="2257425" cy="676275"/>
          <wp:effectExtent l="0" t="0" r="9525"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2A3D"/>
    <w:multiLevelType w:val="hybridMultilevel"/>
    <w:tmpl w:val="785A805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9DE3A6E"/>
    <w:multiLevelType w:val="hybridMultilevel"/>
    <w:tmpl w:val="D6DEB832"/>
    <w:lvl w:ilvl="0" w:tplc="040C0005">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2" w15:restartNumberingAfterBreak="0">
    <w:nsid w:val="0A367BAE"/>
    <w:multiLevelType w:val="hybridMultilevel"/>
    <w:tmpl w:val="AAF2766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DF2ED4"/>
    <w:multiLevelType w:val="hybridMultilevel"/>
    <w:tmpl w:val="E10E979C"/>
    <w:lvl w:ilvl="0" w:tplc="E54E5C9E">
      <w:start w:val="1"/>
      <w:numFmt w:val="bullet"/>
      <w:lvlText w:val=""/>
      <w:lvlJc w:val="left"/>
      <w:pPr>
        <w:ind w:left="1428" w:hanging="360"/>
      </w:pPr>
      <w:rPr>
        <w:rFonts w:ascii="Wingdings" w:hAnsi="Wingdings" w:hint="default"/>
        <w:sz w:val="24"/>
        <w:szCs w:val="22"/>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04F6756"/>
    <w:multiLevelType w:val="hybridMultilevel"/>
    <w:tmpl w:val="BD70F288"/>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15186AB0"/>
    <w:multiLevelType w:val="hybridMultilevel"/>
    <w:tmpl w:val="299E0494"/>
    <w:lvl w:ilvl="0" w:tplc="CACEDA52">
      <w:start w:val="1"/>
      <w:numFmt w:val="decimal"/>
      <w:lvlText w:val="%1."/>
      <w:lvlJc w:val="left"/>
      <w:pPr>
        <w:ind w:left="502" w:hanging="360"/>
      </w:pPr>
      <w:rPr>
        <w:rFonts w:asciiTheme="minorHAnsi" w:hAnsiTheme="minorHAnsi" w:hint="default"/>
        <w:color w:val="000099"/>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15:restartNumberingAfterBreak="0">
    <w:nsid w:val="16BF64A4"/>
    <w:multiLevelType w:val="hybridMultilevel"/>
    <w:tmpl w:val="E13EB8BC"/>
    <w:lvl w:ilvl="0" w:tplc="9F400244">
      <w:start w:val="1"/>
      <w:numFmt w:val="decimal"/>
      <w:lvlText w:val="%1."/>
      <w:lvlJc w:val="left"/>
      <w:pPr>
        <w:ind w:left="720" w:hanging="360"/>
      </w:pPr>
      <w:rPr>
        <w:rFonts w:hint="default"/>
        <w:b/>
        <w:color w:val="000099"/>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86E5AB5"/>
    <w:multiLevelType w:val="hybridMultilevel"/>
    <w:tmpl w:val="86DC26C6"/>
    <w:lvl w:ilvl="0" w:tplc="04B4C104">
      <w:start w:val="1"/>
      <w:numFmt w:val="upperLetter"/>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FF6C2B"/>
    <w:multiLevelType w:val="hybridMultilevel"/>
    <w:tmpl w:val="AFA4CFE6"/>
    <w:lvl w:ilvl="0" w:tplc="040C0005">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9" w15:restartNumberingAfterBreak="0">
    <w:nsid w:val="20244C98"/>
    <w:multiLevelType w:val="hybridMultilevel"/>
    <w:tmpl w:val="65C47590"/>
    <w:lvl w:ilvl="0" w:tplc="2B34EFC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0241D4"/>
    <w:multiLevelType w:val="hybridMultilevel"/>
    <w:tmpl w:val="DD76B896"/>
    <w:lvl w:ilvl="0" w:tplc="60900ED2">
      <w:numFmt w:val="bullet"/>
      <w:lvlText w:val="-"/>
      <w:lvlJc w:val="left"/>
      <w:pPr>
        <w:ind w:left="644" w:hanging="360"/>
      </w:pPr>
      <w:rPr>
        <w:rFonts w:ascii="Verdana" w:eastAsiaTheme="minorHAnsi" w:hAnsi="Verdana"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26391D11"/>
    <w:multiLevelType w:val="hybridMultilevel"/>
    <w:tmpl w:val="A4B89B38"/>
    <w:lvl w:ilvl="0" w:tplc="4648BA42">
      <w:start w:val="1"/>
      <w:numFmt w:val="decimal"/>
      <w:lvlText w:val="%1."/>
      <w:lvlJc w:val="left"/>
      <w:pPr>
        <w:ind w:left="502" w:hanging="360"/>
      </w:pPr>
      <w:rPr>
        <w:rFonts w:ascii="Verdana" w:hAnsi="Verdana" w:hint="default"/>
        <w:color w:val="000099"/>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15:restartNumberingAfterBreak="0">
    <w:nsid w:val="2D3327F8"/>
    <w:multiLevelType w:val="hybridMultilevel"/>
    <w:tmpl w:val="64CC75A0"/>
    <w:lvl w:ilvl="0" w:tplc="040C000F">
      <w:start w:val="1"/>
      <w:numFmt w:val="decimal"/>
      <w:lvlText w:val="%1."/>
      <w:lvlJc w:val="left"/>
      <w:pPr>
        <w:ind w:left="780" w:hanging="360"/>
      </w:pPr>
    </w:lvl>
    <w:lvl w:ilvl="1" w:tplc="040C000D">
      <w:start w:val="1"/>
      <w:numFmt w:val="bullet"/>
      <w:lvlText w:val=""/>
      <w:lvlJc w:val="left"/>
      <w:pPr>
        <w:ind w:left="1500" w:hanging="360"/>
      </w:pPr>
      <w:rPr>
        <w:rFonts w:ascii="Wingdings" w:hAnsi="Wingdings" w:hint="default"/>
      </w:rPr>
    </w:lvl>
    <w:lvl w:ilvl="2" w:tplc="040C000D">
      <w:start w:val="1"/>
      <w:numFmt w:val="bullet"/>
      <w:lvlText w:val=""/>
      <w:lvlJc w:val="left"/>
      <w:pPr>
        <w:ind w:left="2220" w:hanging="180"/>
      </w:pPr>
      <w:rPr>
        <w:rFonts w:ascii="Wingdings" w:hAnsi="Wingdings" w:hint="default"/>
      </w:rPr>
    </w:lvl>
    <w:lvl w:ilvl="3" w:tplc="040C000F">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3" w15:restartNumberingAfterBreak="0">
    <w:nsid w:val="3966360D"/>
    <w:multiLevelType w:val="hybridMultilevel"/>
    <w:tmpl w:val="820EBB8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97E55E2"/>
    <w:multiLevelType w:val="hybridMultilevel"/>
    <w:tmpl w:val="DFC060FE"/>
    <w:lvl w:ilvl="0" w:tplc="7CFC6298">
      <w:start w:val="1"/>
      <w:numFmt w:val="decimal"/>
      <w:lvlText w:val="%1."/>
      <w:lvlJc w:val="left"/>
      <w:pPr>
        <w:ind w:left="720" w:hanging="360"/>
      </w:pPr>
      <w:rPr>
        <w:rFonts w:hint="default"/>
        <w:b/>
        <w:color w:val="7030A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B1E3A8C"/>
    <w:multiLevelType w:val="hybridMultilevel"/>
    <w:tmpl w:val="FB6607B8"/>
    <w:lvl w:ilvl="0" w:tplc="9E8020F4">
      <w:start w:val="1"/>
      <w:numFmt w:val="bullet"/>
      <w:lvlText w:val=""/>
      <w:lvlJc w:val="left"/>
      <w:pPr>
        <w:ind w:left="720" w:hanging="360"/>
      </w:pPr>
      <w:rPr>
        <w:rFonts w:ascii="Wingdings 2" w:hAnsi="Wingdings 2" w:hint="default"/>
        <w:color w:val="auto"/>
        <w:sz w:val="22"/>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FA1ED3"/>
    <w:multiLevelType w:val="hybridMultilevel"/>
    <w:tmpl w:val="F740EA2A"/>
    <w:lvl w:ilvl="0" w:tplc="040C000D">
      <w:start w:val="1"/>
      <w:numFmt w:val="bullet"/>
      <w:lvlText w:val=""/>
      <w:lvlJc w:val="left"/>
      <w:pPr>
        <w:ind w:left="2484" w:hanging="360"/>
      </w:pPr>
      <w:rPr>
        <w:rFonts w:ascii="Wingdings" w:hAnsi="Wingdings"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7" w15:restartNumberingAfterBreak="0">
    <w:nsid w:val="4A1E2E2C"/>
    <w:multiLevelType w:val="hybridMultilevel"/>
    <w:tmpl w:val="C6A65ACC"/>
    <w:lvl w:ilvl="0" w:tplc="040C0005">
      <w:start w:val="1"/>
      <w:numFmt w:val="bullet"/>
      <w:lvlText w:val=""/>
      <w:lvlJc w:val="left"/>
      <w:pPr>
        <w:ind w:left="1004" w:hanging="360"/>
      </w:pPr>
      <w:rPr>
        <w:rFonts w:ascii="Wingdings" w:hAnsi="Wingdings" w:hint="default"/>
      </w:rPr>
    </w:lvl>
    <w:lvl w:ilvl="1" w:tplc="040C0005">
      <w:start w:val="1"/>
      <w:numFmt w:val="bullet"/>
      <w:lvlText w:val=""/>
      <w:lvlJc w:val="left"/>
      <w:pPr>
        <w:ind w:left="1724" w:hanging="360"/>
      </w:pPr>
      <w:rPr>
        <w:rFonts w:ascii="Wingdings" w:hAnsi="Wingdings"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F860892"/>
    <w:multiLevelType w:val="hybridMultilevel"/>
    <w:tmpl w:val="D07A7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F2CC2"/>
    <w:multiLevelType w:val="hybridMultilevel"/>
    <w:tmpl w:val="78DADDEC"/>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15:restartNumberingAfterBreak="0">
    <w:nsid w:val="52472A59"/>
    <w:multiLevelType w:val="hybridMultilevel"/>
    <w:tmpl w:val="D4C883B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5B837915"/>
    <w:multiLevelType w:val="hybridMultilevel"/>
    <w:tmpl w:val="EE5AB772"/>
    <w:lvl w:ilvl="0" w:tplc="430EE23E">
      <w:start w:val="1"/>
      <w:numFmt w:val="bullet"/>
      <w:lvlText w:val=""/>
      <w:lvlJc w:val="left"/>
      <w:pPr>
        <w:ind w:left="720" w:hanging="360"/>
      </w:pPr>
      <w:rPr>
        <w:rFonts w:ascii="Wingdings" w:hAnsi="Wingdings" w:hint="default"/>
        <w:color w:val="auto"/>
        <w:sz w:val="24"/>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663C56"/>
    <w:multiLevelType w:val="hybridMultilevel"/>
    <w:tmpl w:val="299E0494"/>
    <w:lvl w:ilvl="0" w:tplc="CACEDA52">
      <w:start w:val="1"/>
      <w:numFmt w:val="decimal"/>
      <w:lvlText w:val="%1."/>
      <w:lvlJc w:val="left"/>
      <w:pPr>
        <w:ind w:left="502" w:hanging="360"/>
      </w:pPr>
      <w:rPr>
        <w:rFonts w:asciiTheme="minorHAnsi" w:hAnsiTheme="minorHAnsi" w:hint="default"/>
        <w:color w:val="000099"/>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3" w15:restartNumberingAfterBreak="0">
    <w:nsid w:val="7E4D2685"/>
    <w:multiLevelType w:val="hybridMultilevel"/>
    <w:tmpl w:val="B98E2D6E"/>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num w:numId="1">
    <w:abstractNumId w:val="22"/>
  </w:num>
  <w:num w:numId="2">
    <w:abstractNumId w:val="4"/>
  </w:num>
  <w:num w:numId="3">
    <w:abstractNumId w:val="13"/>
  </w:num>
  <w:num w:numId="4">
    <w:abstractNumId w:val="17"/>
  </w:num>
  <w:num w:numId="5">
    <w:abstractNumId w:val="1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2"/>
  </w:num>
  <w:num w:numId="9">
    <w:abstractNumId w:val="16"/>
  </w:num>
  <w:num w:numId="10">
    <w:abstractNumId w:val="20"/>
  </w:num>
  <w:num w:numId="11">
    <w:abstractNumId w:val="8"/>
  </w:num>
  <w:num w:numId="12">
    <w:abstractNumId w:val="3"/>
  </w:num>
  <w:num w:numId="13">
    <w:abstractNumId w:val="1"/>
  </w:num>
  <w:num w:numId="14">
    <w:abstractNumId w:val="10"/>
  </w:num>
  <w:num w:numId="15">
    <w:abstractNumId w:val="15"/>
  </w:num>
  <w:num w:numId="16">
    <w:abstractNumId w:val="9"/>
  </w:num>
  <w:num w:numId="17">
    <w:abstractNumId w:val="21"/>
  </w:num>
  <w:num w:numId="18">
    <w:abstractNumId w:val="14"/>
  </w:num>
  <w:num w:numId="19">
    <w:abstractNumId w:val="6"/>
  </w:num>
  <w:num w:numId="20">
    <w:abstractNumId w:val="7"/>
  </w:num>
  <w:num w:numId="21">
    <w:abstractNumId w:val="23"/>
  </w:num>
  <w:num w:numId="22">
    <w:abstractNumId w:val="0"/>
  </w:num>
  <w:num w:numId="23">
    <w:abstractNumId w:val="18"/>
  </w:num>
  <w:num w:numId="24">
    <w:abstractNumId w:val="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B6"/>
    <w:rsid w:val="0004105A"/>
    <w:rsid w:val="000547F2"/>
    <w:rsid w:val="000572C6"/>
    <w:rsid w:val="00061503"/>
    <w:rsid w:val="00061745"/>
    <w:rsid w:val="000804F8"/>
    <w:rsid w:val="000D64A8"/>
    <w:rsid w:val="001034B4"/>
    <w:rsid w:val="0011516C"/>
    <w:rsid w:val="00116782"/>
    <w:rsid w:val="00135BF7"/>
    <w:rsid w:val="00150BE6"/>
    <w:rsid w:val="00166865"/>
    <w:rsid w:val="001817D6"/>
    <w:rsid w:val="0019764E"/>
    <w:rsid w:val="001A41A8"/>
    <w:rsid w:val="001A4B41"/>
    <w:rsid w:val="001A7CFC"/>
    <w:rsid w:val="001B7029"/>
    <w:rsid w:val="001C2181"/>
    <w:rsid w:val="001C2688"/>
    <w:rsid w:val="001F184C"/>
    <w:rsid w:val="001F1CFE"/>
    <w:rsid w:val="001F650E"/>
    <w:rsid w:val="00203F7B"/>
    <w:rsid w:val="00214386"/>
    <w:rsid w:val="00221ADE"/>
    <w:rsid w:val="00245C58"/>
    <w:rsid w:val="00252413"/>
    <w:rsid w:val="00296086"/>
    <w:rsid w:val="002B714D"/>
    <w:rsid w:val="002C3A99"/>
    <w:rsid w:val="003043B5"/>
    <w:rsid w:val="003134AF"/>
    <w:rsid w:val="00314404"/>
    <w:rsid w:val="003217EB"/>
    <w:rsid w:val="0034056D"/>
    <w:rsid w:val="0035185A"/>
    <w:rsid w:val="003717BD"/>
    <w:rsid w:val="0039011A"/>
    <w:rsid w:val="003A0F1D"/>
    <w:rsid w:val="003A549C"/>
    <w:rsid w:val="003B6D16"/>
    <w:rsid w:val="003C7CAA"/>
    <w:rsid w:val="003E0587"/>
    <w:rsid w:val="003E3076"/>
    <w:rsid w:val="003F47CB"/>
    <w:rsid w:val="0040751B"/>
    <w:rsid w:val="0041554E"/>
    <w:rsid w:val="0041594A"/>
    <w:rsid w:val="00432898"/>
    <w:rsid w:val="00437FF5"/>
    <w:rsid w:val="004F06A0"/>
    <w:rsid w:val="005020F1"/>
    <w:rsid w:val="005031A4"/>
    <w:rsid w:val="00504E62"/>
    <w:rsid w:val="00515C23"/>
    <w:rsid w:val="00533309"/>
    <w:rsid w:val="00553F99"/>
    <w:rsid w:val="00574398"/>
    <w:rsid w:val="00574E8B"/>
    <w:rsid w:val="00580E0A"/>
    <w:rsid w:val="005852A8"/>
    <w:rsid w:val="00590152"/>
    <w:rsid w:val="00592790"/>
    <w:rsid w:val="005A7AE0"/>
    <w:rsid w:val="005D6486"/>
    <w:rsid w:val="005E3574"/>
    <w:rsid w:val="006135E3"/>
    <w:rsid w:val="00613927"/>
    <w:rsid w:val="006168DF"/>
    <w:rsid w:val="00626A7D"/>
    <w:rsid w:val="006354B7"/>
    <w:rsid w:val="006545E5"/>
    <w:rsid w:val="00672260"/>
    <w:rsid w:val="00674953"/>
    <w:rsid w:val="00686AE7"/>
    <w:rsid w:val="00691855"/>
    <w:rsid w:val="006E0670"/>
    <w:rsid w:val="00716C6D"/>
    <w:rsid w:val="007173FC"/>
    <w:rsid w:val="00727A5C"/>
    <w:rsid w:val="00736AE4"/>
    <w:rsid w:val="007442E2"/>
    <w:rsid w:val="00755896"/>
    <w:rsid w:val="00761D18"/>
    <w:rsid w:val="00767FCD"/>
    <w:rsid w:val="0077642D"/>
    <w:rsid w:val="007833DC"/>
    <w:rsid w:val="007963AC"/>
    <w:rsid w:val="007F77F3"/>
    <w:rsid w:val="007F7835"/>
    <w:rsid w:val="007F7DC3"/>
    <w:rsid w:val="0081044B"/>
    <w:rsid w:val="008229CD"/>
    <w:rsid w:val="008300DA"/>
    <w:rsid w:val="00830FB2"/>
    <w:rsid w:val="00836013"/>
    <w:rsid w:val="00844ABA"/>
    <w:rsid w:val="0085178F"/>
    <w:rsid w:val="00870F27"/>
    <w:rsid w:val="0089161C"/>
    <w:rsid w:val="0089313E"/>
    <w:rsid w:val="008F6F6C"/>
    <w:rsid w:val="0090635C"/>
    <w:rsid w:val="00922BB1"/>
    <w:rsid w:val="009770B1"/>
    <w:rsid w:val="0099694C"/>
    <w:rsid w:val="009A1334"/>
    <w:rsid w:val="009A4C9B"/>
    <w:rsid w:val="009B6039"/>
    <w:rsid w:val="009C0EB9"/>
    <w:rsid w:val="009C475E"/>
    <w:rsid w:val="00A05FA6"/>
    <w:rsid w:val="00A10FB6"/>
    <w:rsid w:val="00A14AAE"/>
    <w:rsid w:val="00A239D4"/>
    <w:rsid w:val="00A300A2"/>
    <w:rsid w:val="00A3269C"/>
    <w:rsid w:val="00A42FD9"/>
    <w:rsid w:val="00A457FC"/>
    <w:rsid w:val="00A45BC3"/>
    <w:rsid w:val="00A67883"/>
    <w:rsid w:val="00A756E9"/>
    <w:rsid w:val="00A77F16"/>
    <w:rsid w:val="00A8774F"/>
    <w:rsid w:val="00AB2D1E"/>
    <w:rsid w:val="00AC674E"/>
    <w:rsid w:val="00AE0615"/>
    <w:rsid w:val="00AF69DF"/>
    <w:rsid w:val="00B02120"/>
    <w:rsid w:val="00B460E6"/>
    <w:rsid w:val="00B53D91"/>
    <w:rsid w:val="00B54FD6"/>
    <w:rsid w:val="00B71677"/>
    <w:rsid w:val="00BB4B4D"/>
    <w:rsid w:val="00BB6A42"/>
    <w:rsid w:val="00BD3874"/>
    <w:rsid w:val="00BF5263"/>
    <w:rsid w:val="00BF5BAD"/>
    <w:rsid w:val="00C14828"/>
    <w:rsid w:val="00C46C92"/>
    <w:rsid w:val="00C5340A"/>
    <w:rsid w:val="00C56381"/>
    <w:rsid w:val="00CB70DE"/>
    <w:rsid w:val="00CD2CE7"/>
    <w:rsid w:val="00CD7129"/>
    <w:rsid w:val="00CF0F59"/>
    <w:rsid w:val="00CF51BF"/>
    <w:rsid w:val="00D0024C"/>
    <w:rsid w:val="00D24445"/>
    <w:rsid w:val="00D26CA2"/>
    <w:rsid w:val="00D301A5"/>
    <w:rsid w:val="00D43F9C"/>
    <w:rsid w:val="00D44D05"/>
    <w:rsid w:val="00D45DCD"/>
    <w:rsid w:val="00D52702"/>
    <w:rsid w:val="00D52DF0"/>
    <w:rsid w:val="00D63FC4"/>
    <w:rsid w:val="00D94C6F"/>
    <w:rsid w:val="00DB338E"/>
    <w:rsid w:val="00DB7608"/>
    <w:rsid w:val="00E008B7"/>
    <w:rsid w:val="00E24C6E"/>
    <w:rsid w:val="00E46912"/>
    <w:rsid w:val="00E54960"/>
    <w:rsid w:val="00E564D8"/>
    <w:rsid w:val="00E77245"/>
    <w:rsid w:val="00E84C9D"/>
    <w:rsid w:val="00E96C5C"/>
    <w:rsid w:val="00EA3B35"/>
    <w:rsid w:val="00EC3C62"/>
    <w:rsid w:val="00EC4823"/>
    <w:rsid w:val="00ED0026"/>
    <w:rsid w:val="00EF2B94"/>
    <w:rsid w:val="00F136B9"/>
    <w:rsid w:val="00F228C6"/>
    <w:rsid w:val="00F33147"/>
    <w:rsid w:val="00F4296D"/>
    <w:rsid w:val="00F5004E"/>
    <w:rsid w:val="00F804C3"/>
    <w:rsid w:val="00F86278"/>
    <w:rsid w:val="00F9120D"/>
    <w:rsid w:val="00F957CA"/>
    <w:rsid w:val="00FA215B"/>
    <w:rsid w:val="00FB41B0"/>
    <w:rsid w:val="00FB59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0B1D92"/>
  <w15:docId w15:val="{614CD877-ED46-4D6B-849F-2C0FF409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74953"/>
    <w:pPr>
      <w:widowControl w:val="0"/>
      <w:spacing w:after="0" w:line="240" w:lineRule="auto"/>
    </w:pPr>
  </w:style>
  <w:style w:type="paragraph" w:styleId="Titre2">
    <w:name w:val="heading 2"/>
    <w:basedOn w:val="Normal"/>
    <w:next w:val="Normal"/>
    <w:link w:val="Titre2Car"/>
    <w:uiPriority w:val="9"/>
    <w:semiHidden/>
    <w:unhideWhenUsed/>
    <w:qFormat/>
    <w:rsid w:val="00A45B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1"/>
    <w:qFormat/>
    <w:rsid w:val="00A10FB6"/>
    <w:pPr>
      <w:ind w:left="893"/>
      <w:outlineLvl w:val="2"/>
    </w:pPr>
    <w:rPr>
      <w:rFonts w:ascii="Times New Roman" w:eastAsia="Times New Roman" w:hAnsi="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1"/>
    <w:rsid w:val="00A10FB6"/>
    <w:rPr>
      <w:rFonts w:ascii="Times New Roman" w:eastAsia="Times New Roman" w:hAnsi="Times New Roman"/>
      <w:b/>
      <w:bCs/>
      <w:sz w:val="20"/>
      <w:szCs w:val="20"/>
    </w:rPr>
  </w:style>
  <w:style w:type="paragraph" w:styleId="Corpsdetexte">
    <w:name w:val="Body Text"/>
    <w:basedOn w:val="Normal"/>
    <w:link w:val="CorpsdetexteCar"/>
    <w:uiPriority w:val="1"/>
    <w:qFormat/>
    <w:rsid w:val="00A10FB6"/>
    <w:pPr>
      <w:spacing w:before="10"/>
      <w:ind w:left="830" w:hanging="360"/>
    </w:pPr>
    <w:rPr>
      <w:rFonts w:ascii="Times New Roman" w:eastAsia="Times New Roman" w:hAnsi="Times New Roman"/>
      <w:sz w:val="20"/>
      <w:szCs w:val="20"/>
    </w:rPr>
  </w:style>
  <w:style w:type="character" w:customStyle="1" w:styleId="CorpsdetexteCar">
    <w:name w:val="Corps de texte Car"/>
    <w:basedOn w:val="Policepardfaut"/>
    <w:link w:val="Corpsdetexte"/>
    <w:uiPriority w:val="1"/>
    <w:rsid w:val="00A10FB6"/>
    <w:rPr>
      <w:rFonts w:ascii="Times New Roman" w:eastAsia="Times New Roman" w:hAnsi="Times New Roman"/>
      <w:sz w:val="20"/>
      <w:szCs w:val="20"/>
    </w:rPr>
  </w:style>
  <w:style w:type="paragraph" w:customStyle="1" w:styleId="TableParagraph">
    <w:name w:val="Table Paragraph"/>
    <w:basedOn w:val="Normal"/>
    <w:uiPriority w:val="1"/>
    <w:qFormat/>
    <w:rsid w:val="00A10FB6"/>
  </w:style>
  <w:style w:type="paragraph" w:styleId="NormalWeb">
    <w:name w:val="Normal (Web)"/>
    <w:basedOn w:val="Normal"/>
    <w:uiPriority w:val="99"/>
    <w:unhideWhenUsed/>
    <w:rsid w:val="00A10FB6"/>
    <w:pPr>
      <w:widowControl/>
      <w:spacing w:before="100" w:beforeAutospacing="1" w:after="100" w:afterAutospacing="1"/>
    </w:pPr>
    <w:rPr>
      <w:rFonts w:ascii="Times New Roman" w:eastAsiaTheme="minorEastAsia" w:hAnsi="Times New Roman" w:cs="Times New Roman"/>
      <w:sz w:val="24"/>
      <w:szCs w:val="24"/>
      <w:lang w:eastAsia="fr-FR"/>
    </w:rPr>
  </w:style>
  <w:style w:type="table" w:styleId="Grilledutableau">
    <w:name w:val="Table Grid"/>
    <w:basedOn w:val="TableauNormal"/>
    <w:uiPriority w:val="39"/>
    <w:rsid w:val="00A10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24445"/>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4445"/>
    <w:rPr>
      <w:rFonts w:ascii="Segoe UI" w:hAnsi="Segoe UI" w:cs="Segoe UI"/>
      <w:sz w:val="18"/>
      <w:szCs w:val="18"/>
    </w:rPr>
  </w:style>
  <w:style w:type="paragraph" w:styleId="En-tte">
    <w:name w:val="header"/>
    <w:basedOn w:val="Normal"/>
    <w:link w:val="En-tteCar"/>
    <w:uiPriority w:val="99"/>
    <w:unhideWhenUsed/>
    <w:rsid w:val="00736AE4"/>
    <w:pPr>
      <w:tabs>
        <w:tab w:val="center" w:pos="4536"/>
        <w:tab w:val="right" w:pos="9072"/>
      </w:tabs>
    </w:pPr>
  </w:style>
  <w:style w:type="character" w:customStyle="1" w:styleId="En-tteCar">
    <w:name w:val="En-tête Car"/>
    <w:basedOn w:val="Policepardfaut"/>
    <w:link w:val="En-tte"/>
    <w:uiPriority w:val="99"/>
    <w:rsid w:val="00736AE4"/>
  </w:style>
  <w:style w:type="paragraph" w:styleId="Pieddepage">
    <w:name w:val="footer"/>
    <w:basedOn w:val="Normal"/>
    <w:link w:val="PieddepageCar"/>
    <w:uiPriority w:val="99"/>
    <w:unhideWhenUsed/>
    <w:rsid w:val="00736AE4"/>
    <w:pPr>
      <w:tabs>
        <w:tab w:val="center" w:pos="4536"/>
        <w:tab w:val="right" w:pos="9072"/>
      </w:tabs>
    </w:pPr>
  </w:style>
  <w:style w:type="character" w:customStyle="1" w:styleId="PieddepageCar">
    <w:name w:val="Pied de page Car"/>
    <w:basedOn w:val="Policepardfaut"/>
    <w:link w:val="Pieddepage"/>
    <w:uiPriority w:val="99"/>
    <w:rsid w:val="00736AE4"/>
  </w:style>
  <w:style w:type="table" w:customStyle="1" w:styleId="Grilledutableau1">
    <w:name w:val="Grille du tableau1"/>
    <w:basedOn w:val="TableauNormal"/>
    <w:next w:val="Grilledutableau"/>
    <w:uiPriority w:val="39"/>
    <w:rsid w:val="00736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CD7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A549C"/>
    <w:pPr>
      <w:ind w:left="720"/>
      <w:contextualSpacing/>
    </w:pPr>
  </w:style>
  <w:style w:type="character" w:styleId="Marquedecommentaire">
    <w:name w:val="annotation reference"/>
    <w:basedOn w:val="Policepardfaut"/>
    <w:uiPriority w:val="99"/>
    <w:semiHidden/>
    <w:unhideWhenUsed/>
    <w:rsid w:val="003717BD"/>
    <w:rPr>
      <w:sz w:val="16"/>
      <w:szCs w:val="16"/>
    </w:rPr>
  </w:style>
  <w:style w:type="paragraph" w:styleId="Commentaire">
    <w:name w:val="annotation text"/>
    <w:basedOn w:val="Normal"/>
    <w:link w:val="CommentaireCar"/>
    <w:uiPriority w:val="99"/>
    <w:semiHidden/>
    <w:unhideWhenUsed/>
    <w:rsid w:val="003717BD"/>
    <w:rPr>
      <w:sz w:val="20"/>
      <w:szCs w:val="20"/>
    </w:rPr>
  </w:style>
  <w:style w:type="character" w:customStyle="1" w:styleId="CommentaireCar">
    <w:name w:val="Commentaire Car"/>
    <w:basedOn w:val="Policepardfaut"/>
    <w:link w:val="Commentaire"/>
    <w:uiPriority w:val="99"/>
    <w:semiHidden/>
    <w:rsid w:val="003717BD"/>
    <w:rPr>
      <w:sz w:val="20"/>
      <w:szCs w:val="20"/>
    </w:rPr>
  </w:style>
  <w:style w:type="paragraph" w:styleId="Objetducommentaire">
    <w:name w:val="annotation subject"/>
    <w:basedOn w:val="Commentaire"/>
    <w:next w:val="Commentaire"/>
    <w:link w:val="ObjetducommentaireCar"/>
    <w:uiPriority w:val="99"/>
    <w:semiHidden/>
    <w:unhideWhenUsed/>
    <w:rsid w:val="003717BD"/>
    <w:rPr>
      <w:b/>
      <w:bCs/>
    </w:rPr>
  </w:style>
  <w:style w:type="character" w:customStyle="1" w:styleId="ObjetducommentaireCar">
    <w:name w:val="Objet du commentaire Car"/>
    <w:basedOn w:val="CommentaireCar"/>
    <w:link w:val="Objetducommentaire"/>
    <w:uiPriority w:val="99"/>
    <w:semiHidden/>
    <w:rsid w:val="003717BD"/>
    <w:rPr>
      <w:b/>
      <w:bCs/>
      <w:sz w:val="20"/>
      <w:szCs w:val="20"/>
    </w:rPr>
  </w:style>
  <w:style w:type="character" w:customStyle="1" w:styleId="Titre2Car">
    <w:name w:val="Titre 2 Car"/>
    <w:basedOn w:val="Policepardfaut"/>
    <w:link w:val="Titre2"/>
    <w:uiPriority w:val="9"/>
    <w:semiHidden/>
    <w:rsid w:val="00A45BC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87405">
      <w:bodyDiv w:val="1"/>
      <w:marLeft w:val="0"/>
      <w:marRight w:val="0"/>
      <w:marTop w:val="0"/>
      <w:marBottom w:val="0"/>
      <w:divBdr>
        <w:top w:val="none" w:sz="0" w:space="0" w:color="auto"/>
        <w:left w:val="none" w:sz="0" w:space="0" w:color="auto"/>
        <w:bottom w:val="none" w:sz="0" w:space="0" w:color="auto"/>
        <w:right w:val="none" w:sz="0" w:space="0" w:color="auto"/>
      </w:divBdr>
    </w:div>
    <w:div w:id="501161989">
      <w:bodyDiv w:val="1"/>
      <w:marLeft w:val="0"/>
      <w:marRight w:val="0"/>
      <w:marTop w:val="0"/>
      <w:marBottom w:val="0"/>
      <w:divBdr>
        <w:top w:val="none" w:sz="0" w:space="0" w:color="auto"/>
        <w:left w:val="none" w:sz="0" w:space="0" w:color="auto"/>
        <w:bottom w:val="none" w:sz="0" w:space="0" w:color="auto"/>
        <w:right w:val="none" w:sz="0" w:space="0" w:color="auto"/>
      </w:divBdr>
    </w:div>
    <w:div w:id="1379163651">
      <w:bodyDiv w:val="1"/>
      <w:marLeft w:val="0"/>
      <w:marRight w:val="0"/>
      <w:marTop w:val="0"/>
      <w:marBottom w:val="0"/>
      <w:divBdr>
        <w:top w:val="none" w:sz="0" w:space="0" w:color="auto"/>
        <w:left w:val="none" w:sz="0" w:space="0" w:color="auto"/>
        <w:bottom w:val="none" w:sz="0" w:space="0" w:color="auto"/>
        <w:right w:val="none" w:sz="0" w:space="0" w:color="auto"/>
      </w:divBdr>
    </w:div>
    <w:div w:id="1697807240">
      <w:bodyDiv w:val="1"/>
      <w:marLeft w:val="0"/>
      <w:marRight w:val="0"/>
      <w:marTop w:val="0"/>
      <w:marBottom w:val="0"/>
      <w:divBdr>
        <w:top w:val="none" w:sz="0" w:space="0" w:color="auto"/>
        <w:left w:val="none" w:sz="0" w:space="0" w:color="auto"/>
        <w:bottom w:val="none" w:sz="0" w:space="0" w:color="auto"/>
        <w:right w:val="none" w:sz="0" w:space="0" w:color="auto"/>
      </w:divBdr>
    </w:div>
    <w:div w:id="17167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8139C.CFB1C6B0" TargetMode="External"/><Relationship Id="rId13" Type="http://schemas.openxmlformats.org/officeDocument/2006/relationships/hyperlink" Target="https://icon-icons.com/fr/icone/seau/18526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2117</Words>
  <Characters>11645</Characters>
  <Application>Microsoft Office Word</Application>
  <DocSecurity>4</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CHU de Clermont-Fd</Company>
  <LinksUpToDate>false</LinksUpToDate>
  <CharactersWithSpaces>13735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Duroux Aurelie</dc:creator>
  <cp:lastModifiedBy>SANLAVILLE, Nathalie</cp:lastModifiedBy>
  <cp:revision>2</cp:revision>
  <dcterms:created xsi:type="dcterms:W3CDTF">2022-03-18T13:22:00Z</dcterms:created>
  <dcterms:modified xsi:type="dcterms:W3CDTF">2022-03-18T13:22:00Z</dcterms:modified>
</cp:coreProperties>
</file>