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2C2DA" w14:textId="77777777" w:rsidR="00CA3FB6" w:rsidRPr="00D079CC" w:rsidRDefault="00CA3FB6" w:rsidP="002677BE">
      <w:pPr>
        <w:spacing w:after="0"/>
        <w:jc w:val="center"/>
        <w:rPr>
          <w:b/>
          <w:sz w:val="18"/>
        </w:rPr>
      </w:pPr>
      <w:bookmarkStart w:id="0" w:name="_GoBack"/>
      <w:bookmarkEnd w:id="0"/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CA3FB6" w:rsidRPr="007D5387" w14:paraId="7DBA5BE3" w14:textId="77777777" w:rsidTr="00EA0DFD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2089E290" w14:textId="77777777" w:rsidR="00CA3FB6" w:rsidRPr="007D5387" w:rsidRDefault="00CA3FB6" w:rsidP="0055268D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14:paraId="64C57F15" w14:textId="77777777" w:rsidR="00CA3FB6" w:rsidRPr="007D5387" w:rsidRDefault="00CA3FB6" w:rsidP="0055268D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ou</w:t>
            </w:r>
          </w:p>
          <w:p w14:paraId="07A9417E" w14:textId="77777777" w:rsidR="00CA3FB6" w:rsidRPr="007D5387" w:rsidRDefault="00CA3FB6" w:rsidP="0055268D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2EA8B2D4" w14:textId="77777777" w:rsidR="002858EB" w:rsidRDefault="001E73CF" w:rsidP="002424DE">
            <w:pPr>
              <w:spacing w:after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1E73CF">
              <w:rPr>
                <w:rFonts w:ascii="Verdana" w:hAnsi="Verdana"/>
                <w:b/>
                <w:sz w:val="24"/>
                <w:szCs w:val="24"/>
              </w:rPr>
              <w:t>Précautions</w:t>
            </w:r>
            <w:r w:rsidR="00EA0C6F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061368" w:rsidRPr="00061368">
              <w:rPr>
                <w:rFonts w:ascii="Verdana" w:hAnsi="Verdana"/>
                <w:b/>
                <w:sz w:val="24"/>
                <w:szCs w:val="24"/>
              </w:rPr>
              <w:t xml:space="preserve">complémentaires </w:t>
            </w:r>
            <w:r w:rsidR="00EA0C6F">
              <w:rPr>
                <w:rFonts w:ascii="Verdana" w:hAnsi="Verdana"/>
                <w:b/>
                <w:sz w:val="24"/>
                <w:szCs w:val="24"/>
              </w:rPr>
              <w:t>respiratoires en établissement</w:t>
            </w:r>
          </w:p>
          <w:p w14:paraId="034231BB" w14:textId="38ABB76D" w:rsidR="002424DE" w:rsidRPr="00CA3FB6" w:rsidRDefault="001E73CF" w:rsidP="002424DE">
            <w:pPr>
              <w:spacing w:after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1E73CF">
              <w:rPr>
                <w:rFonts w:ascii="Verdana" w:hAnsi="Verdana"/>
                <w:b/>
                <w:sz w:val="24"/>
                <w:szCs w:val="24"/>
              </w:rPr>
              <w:t xml:space="preserve"> médico-social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1D7A73D4" w14:textId="77777777" w:rsidR="00CA3FB6" w:rsidRPr="007D5387" w:rsidRDefault="00CA3FB6" w:rsidP="0055268D">
            <w:pPr>
              <w:jc w:val="center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CA3FB6" w:rsidRPr="007D5387" w14:paraId="7853BD88" w14:textId="77777777" w:rsidTr="00EA0DFD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71641C6E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28A3A9AA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29B0A26B" w14:textId="77777777" w:rsidR="00CA3FB6" w:rsidRPr="007D5387" w:rsidRDefault="00CA3FB6" w:rsidP="0055268D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CA3FB6" w:rsidRPr="007D5387" w14:paraId="468E443C" w14:textId="77777777" w:rsidTr="00EA0DFD">
        <w:trPr>
          <w:trHeight w:val="165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3F9B025E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38B6A2A5" w14:textId="77777777" w:rsidR="00CA3FB6" w:rsidRPr="007D5387" w:rsidRDefault="00CA3FB6" w:rsidP="0055268D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518A6D41" w14:textId="77777777" w:rsidR="00CA3FB6" w:rsidRPr="007D5387" w:rsidRDefault="00CA3FB6" w:rsidP="0055268D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14:paraId="280276DB" w14:textId="77777777" w:rsidR="008D20B0" w:rsidRDefault="008D20B0" w:rsidP="008D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 Light"/>
          <w:b/>
          <w:bCs/>
          <w:color w:val="000099"/>
          <w:sz w:val="24"/>
          <w:szCs w:val="20"/>
          <w:lang w:eastAsia="fr-FR"/>
        </w:rPr>
      </w:pPr>
    </w:p>
    <w:p w14:paraId="5AC9BA89" w14:textId="63895EB0" w:rsidR="008D20B0" w:rsidRPr="008D20B0" w:rsidRDefault="008D20B0" w:rsidP="008D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 Light"/>
          <w:b/>
          <w:bCs/>
          <w:color w:val="000099"/>
          <w:sz w:val="24"/>
          <w:szCs w:val="20"/>
          <w:lang w:eastAsia="fr-FR"/>
        </w:rPr>
      </w:pPr>
      <w:r w:rsidRPr="008D20B0">
        <w:rPr>
          <w:rFonts w:ascii="Verdana" w:eastAsia="Times New Roman" w:hAnsi="Verdana" w:cs="Calibri Light"/>
          <w:b/>
          <w:bCs/>
          <w:noProof/>
          <w:color w:val="000099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5FC308" wp14:editId="5E8216A0">
                <wp:simplePos x="0" y="0"/>
                <wp:positionH relativeFrom="column">
                  <wp:posOffset>-24765</wp:posOffset>
                </wp:positionH>
                <wp:positionV relativeFrom="paragraph">
                  <wp:posOffset>206375</wp:posOffset>
                </wp:positionV>
                <wp:extent cx="6391275" cy="0"/>
                <wp:effectExtent l="9525" t="10795" r="9525" b="8255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99A1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-1.95pt;margin-top:16.25pt;width:503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NsMQIAAE8EAAAOAAAAZHJzL2Uyb0RvYy54bWysVEtu2zAQ3RfoHQjuHVmO7MRC5KCQ7G7S&#10;NkDSA9AkZRGlOARJWzaK3qf36MUypD9I2k1RVAtqqOG8eTPzqLv7fa/JTjqvwFQ0vxpTIg0Hocym&#10;ol+fV6NbSnxgRjANRlb0ID29X7x/dzfYUk6gAy2kIwhifDnYinYh2DLLPO9kz/wVWGnQ2YLrWcCt&#10;22TCsQHRe51NxuNZNoAT1gGX3uPX5uiki4TftpKHL23rZSC6osgtpNWldR3XbHHHyo1jtlP8RIP9&#10;A4ueKYNJL1ANC4xsnfoDqlfcgYc2XHHoM2hbxWWqAavJx79V89QxK1Mt2BxvL23y/w+Wf949OqJE&#10;RQtKDOtxRDUYg32TW0eEAxUI20lOWv3rJw6FFLFlg/UlRtbm0cWi+d482Qfg3zwxUHfMbGSi/nyw&#10;iJfHiOxNSNx4i4nXwycQeIZtA6T+7VvXR0jsDNmnMR0uY5L7QDh+nF3P88nNlBJ+9mWsPAda58NH&#10;CT2JRkV9cExtunAqClye0rDdgw+RFivPATGrgZXSOmlCGzJUdD6dTFOAB61EdMZj3m3WtXZkx6Kq&#10;0pNqRM/rYw62RiSwTjKxPNmBKX20Mbk2EQ8LQzon6yib7/PxfHm7vC1GxWS2HBXjphl9WNXFaLbK&#10;b6bNdVPXTf4jUsuLslNCSBPZnSWcF38nkdNlOorvIuJLG7K36KlfSPb8TqTTZOMwj7JYgzg8uvPE&#10;UbXp8OmGxWvxeo/26//A4gUAAP//AwBQSwMEFAAGAAgAAAAhAARgPVTdAAAACQEAAA8AAABkcnMv&#10;ZG93bnJldi54bWxMj8FuwjAQRO+V+AdrkXqpwCYIVNJsEELqoccCUq8m3iYp8TqKHZLy9TXqoT3O&#10;zmjmbbYdbSOu1PnaMcJirkAQF87UXCKcjq+zZxA+aDa6cUwI3+Rhm08eMp0aN/A7XQ+hFLGEfaoR&#10;qhDaVEpfVGS1n7uWOHqfrrM6RNmV0nR6iOW2kYlSa2l1zXGh0i3tKyouh94ikO9XC7Xb2PL0dhue&#10;PpLb19AeER+n4+4FRKAx/IXhjh/RIY9MZ9ez8aJBmC03MYmwTFYg7r5SyRrE+fci80z+/yD/AQAA&#10;//8DAFBLAQItABQABgAIAAAAIQC2gziS/gAAAOEBAAATAAAAAAAAAAAAAAAAAAAAAABbQ29udGVu&#10;dF9UeXBlc10ueG1sUEsBAi0AFAAGAAgAAAAhADj9If/WAAAAlAEAAAsAAAAAAAAAAAAAAAAALwEA&#10;AF9yZWxzLy5yZWxzUEsBAi0AFAAGAAgAAAAhANMIU2wxAgAATwQAAA4AAAAAAAAAAAAAAAAALgIA&#10;AGRycy9lMm9Eb2MueG1sUEsBAi0AFAAGAAgAAAAhAARgPVTdAAAACQEAAA8AAAAAAAAAAAAAAAAA&#10;iwQAAGRycy9kb3ducmV2LnhtbFBLBQYAAAAABAAEAPMAAACVBQAAAAA=&#10;"/>
            </w:pict>
          </mc:Fallback>
        </mc:AlternateContent>
      </w:r>
      <w:r w:rsidRPr="008D20B0">
        <w:rPr>
          <w:rFonts w:ascii="Verdana" w:eastAsia="Times New Roman" w:hAnsi="Verdana" w:cs="Calibri Light"/>
          <w:b/>
          <w:bCs/>
          <w:color w:val="000099"/>
          <w:sz w:val="24"/>
          <w:szCs w:val="20"/>
          <w:lang w:eastAsia="fr-FR"/>
        </w:rPr>
        <w:t>Sommaire</w:t>
      </w:r>
    </w:p>
    <w:p w14:paraId="0805EF31" w14:textId="77777777" w:rsidR="008D20B0" w:rsidRPr="008D20B0" w:rsidRDefault="008D20B0" w:rsidP="008D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 Light"/>
          <w:b/>
          <w:bCs/>
          <w:color w:val="000099"/>
          <w:sz w:val="20"/>
          <w:szCs w:val="20"/>
          <w:lang w:eastAsia="fr-FR"/>
        </w:rPr>
      </w:pPr>
    </w:p>
    <w:p w14:paraId="66B5E0F9" w14:textId="413ABE46" w:rsidR="008D20B0" w:rsidRPr="00077897" w:rsidRDefault="008D20B0" w:rsidP="008D20B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 xml:space="preserve">Objectif </w:t>
      </w:r>
    </w:p>
    <w:p w14:paraId="6A8496CF" w14:textId="77777777" w:rsidR="008D20B0" w:rsidRPr="00077897" w:rsidRDefault="008D20B0" w:rsidP="008D20B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 xml:space="preserve">Domaine d’application </w:t>
      </w:r>
    </w:p>
    <w:p w14:paraId="7B9A61AE" w14:textId="3468E748" w:rsidR="008D20B0" w:rsidRPr="00077897" w:rsidRDefault="008D20B0" w:rsidP="008D20B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>Bases théo</w:t>
      </w:r>
      <w:r w:rsidR="002075E4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>r</w:t>
      </w: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>iques, définitions</w:t>
      </w:r>
    </w:p>
    <w:p w14:paraId="6CA25249" w14:textId="64685AE3" w:rsidR="008D20B0" w:rsidRPr="00077897" w:rsidRDefault="008D20B0" w:rsidP="00453D0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 xml:space="preserve">Mesures à mettre en </w:t>
      </w:r>
      <w:r w:rsidR="002075E4"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>œuvre</w:t>
      </w:r>
    </w:p>
    <w:p w14:paraId="3EA69370" w14:textId="37BBAE7B" w:rsidR="008D20B0" w:rsidRPr="00077897" w:rsidRDefault="008D20B0" w:rsidP="00453D05">
      <w:pPr>
        <w:pStyle w:val="Paragraphedeliste"/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  <w:t>Ventilation des locaux</w:t>
      </w:r>
    </w:p>
    <w:p w14:paraId="0A12CAF9" w14:textId="38D3CFBE" w:rsidR="008D20B0" w:rsidRPr="00077897" w:rsidRDefault="008D20B0" w:rsidP="00453D05">
      <w:pPr>
        <w:pStyle w:val="Paragraphedeliste"/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  <w:t>Catégories des micro-organismes</w:t>
      </w:r>
    </w:p>
    <w:p w14:paraId="63391C6F" w14:textId="2333A13F" w:rsidR="00453D05" w:rsidRPr="00077897" w:rsidRDefault="00453D05" w:rsidP="00453D05">
      <w:pPr>
        <w:pStyle w:val="Paragraphedeliste"/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  <w:t xml:space="preserve">Nature de l’exposition : distance / durée </w:t>
      </w:r>
    </w:p>
    <w:p w14:paraId="5600529C" w14:textId="1C6FB1E0" w:rsidR="008D20B0" w:rsidRPr="00077897" w:rsidRDefault="00453D05" w:rsidP="00453D05">
      <w:pPr>
        <w:pStyle w:val="Paragraphedeliste"/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Cs/>
          <w:i/>
          <w:color w:val="000099"/>
          <w:sz w:val="18"/>
          <w:szCs w:val="20"/>
          <w:lang w:eastAsia="fr-FR"/>
        </w:rPr>
        <w:t>Procédures pouvant générer des aérosols (PGA)</w:t>
      </w:r>
    </w:p>
    <w:p w14:paraId="410ABFB9" w14:textId="1BBB0E15" w:rsidR="00453D05" w:rsidRPr="00077897" w:rsidRDefault="008D20B0" w:rsidP="00453D0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 xml:space="preserve">Méthodes </w:t>
      </w:r>
      <w:r w:rsidR="00453D05"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 xml:space="preserve">linge, déchets, vaisselle, bionettoyage </w:t>
      </w:r>
    </w:p>
    <w:p w14:paraId="5A6738AF" w14:textId="3CA32836" w:rsidR="00453D05" w:rsidRPr="00077897" w:rsidRDefault="00453D05" w:rsidP="00453D0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</w:pPr>
      <w:r w:rsidRPr="00077897">
        <w:rPr>
          <w:rFonts w:ascii="Verdana" w:eastAsia="Times New Roman" w:hAnsi="Verdana" w:cs="Calibri Light"/>
          <w:b/>
          <w:bCs/>
          <w:i/>
          <w:color w:val="000099"/>
          <w:sz w:val="18"/>
          <w:szCs w:val="20"/>
          <w:lang w:eastAsia="fr-FR"/>
        </w:rPr>
        <w:t xml:space="preserve">Pour en savoir plus </w:t>
      </w:r>
    </w:p>
    <w:p w14:paraId="5DDADC7F" w14:textId="21B8607B" w:rsidR="00077897" w:rsidRPr="008C05C0" w:rsidRDefault="00077897" w:rsidP="00453D05">
      <w:pPr>
        <w:widowControl w:val="0"/>
        <w:spacing w:before="160" w:after="80" w:line="240" w:lineRule="auto"/>
        <w:ind w:right="-285"/>
        <w:outlineLvl w:val="2"/>
        <w:rPr>
          <w:rFonts w:ascii="Verdana" w:eastAsia="Times New Roman" w:hAnsi="Verdana"/>
          <w:b/>
          <w:bCs/>
          <w:spacing w:val="-1"/>
          <w:sz w:val="20"/>
          <w:szCs w:val="20"/>
        </w:rPr>
      </w:pPr>
    </w:p>
    <w:p w14:paraId="5ADC81AB" w14:textId="19A3C36B" w:rsidR="00315A1A" w:rsidRPr="00EA0DFD" w:rsidRDefault="00315A1A" w:rsidP="00EA0DFD">
      <w:pPr>
        <w:widowControl w:val="0"/>
        <w:numPr>
          <w:ilvl w:val="0"/>
          <w:numId w:val="1"/>
        </w:numPr>
        <w:spacing w:before="160" w:after="80" w:line="240" w:lineRule="auto"/>
        <w:ind w:left="142" w:right="-285" w:hanging="426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Objectif</w:t>
      </w:r>
      <w:r w:rsidRPr="00EA0DFD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 xml:space="preserve"> </w:t>
      </w:r>
    </w:p>
    <w:p w14:paraId="58676F16" w14:textId="0158E8F8" w:rsidR="001E73CF" w:rsidRPr="008C05C0" w:rsidRDefault="001E73CF" w:rsidP="00280EA2">
      <w:pPr>
        <w:ind w:left="142" w:right="-285"/>
        <w:jc w:val="both"/>
        <w:rPr>
          <w:rFonts w:ascii="Verdana" w:hAnsi="Verdana"/>
          <w:sz w:val="20"/>
          <w:szCs w:val="20"/>
        </w:rPr>
      </w:pPr>
      <w:r w:rsidRPr="008C05C0">
        <w:rPr>
          <w:rFonts w:ascii="Verdana" w:hAnsi="Verdana"/>
          <w:sz w:val="20"/>
          <w:szCs w:val="20"/>
        </w:rPr>
        <w:t>Prévenir la transmission des infections respiratoires dès leur suspicion</w:t>
      </w:r>
      <w:r w:rsidR="00EA0C6F" w:rsidRPr="008C05C0">
        <w:rPr>
          <w:rFonts w:ascii="Verdana" w:hAnsi="Verdana"/>
          <w:sz w:val="20"/>
          <w:szCs w:val="20"/>
        </w:rPr>
        <w:t>.</w:t>
      </w:r>
    </w:p>
    <w:p w14:paraId="131D8366" w14:textId="77777777" w:rsidR="00315A1A" w:rsidRPr="008C05C0" w:rsidRDefault="00315A1A" w:rsidP="00280EA2">
      <w:pPr>
        <w:widowControl w:val="0"/>
        <w:numPr>
          <w:ilvl w:val="0"/>
          <w:numId w:val="1"/>
        </w:numPr>
        <w:spacing w:before="160" w:after="80" w:line="240" w:lineRule="auto"/>
        <w:ind w:left="142" w:right="-285" w:hanging="426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Domaine d’application</w:t>
      </w:r>
    </w:p>
    <w:p w14:paraId="6E46A2D0" w14:textId="240BF8E5" w:rsidR="001E73CF" w:rsidRPr="008C05C0" w:rsidRDefault="001E73CF" w:rsidP="00280EA2">
      <w:pPr>
        <w:ind w:left="142" w:right="-285"/>
        <w:jc w:val="both"/>
        <w:rPr>
          <w:rFonts w:ascii="Verdana" w:hAnsi="Verdana"/>
          <w:sz w:val="20"/>
          <w:szCs w:val="20"/>
        </w:rPr>
      </w:pPr>
      <w:r w:rsidRPr="008C05C0">
        <w:rPr>
          <w:rFonts w:ascii="Verdana" w:hAnsi="Verdana"/>
          <w:sz w:val="20"/>
          <w:szCs w:val="20"/>
        </w:rPr>
        <w:t xml:space="preserve">Tous les professionnels ou intervenants de la structure, les </w:t>
      </w:r>
      <w:r w:rsidR="00EA0C6F" w:rsidRPr="008C05C0">
        <w:rPr>
          <w:rFonts w:ascii="Verdana" w:hAnsi="Verdana"/>
          <w:sz w:val="20"/>
          <w:szCs w:val="20"/>
        </w:rPr>
        <w:t xml:space="preserve">résidents, les </w:t>
      </w:r>
      <w:r w:rsidRPr="008C05C0">
        <w:rPr>
          <w:rFonts w:ascii="Verdana" w:hAnsi="Verdana"/>
          <w:sz w:val="20"/>
          <w:szCs w:val="20"/>
        </w:rPr>
        <w:t>proches des résidents</w:t>
      </w:r>
      <w:r w:rsidR="00EA0C6F" w:rsidRPr="008C05C0">
        <w:rPr>
          <w:rFonts w:ascii="Verdana" w:hAnsi="Verdana"/>
          <w:sz w:val="20"/>
          <w:szCs w:val="20"/>
        </w:rPr>
        <w:t>.</w:t>
      </w:r>
    </w:p>
    <w:p w14:paraId="26E0FFB3" w14:textId="0235821B" w:rsidR="00315A1A" w:rsidRPr="008C05C0" w:rsidRDefault="001E73CF" w:rsidP="00280EA2">
      <w:pPr>
        <w:widowControl w:val="0"/>
        <w:numPr>
          <w:ilvl w:val="0"/>
          <w:numId w:val="1"/>
        </w:numPr>
        <w:spacing w:before="160" w:after="80" w:line="240" w:lineRule="auto"/>
        <w:ind w:left="142" w:right="-285" w:hanging="426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Bases théoriques</w:t>
      </w:r>
      <w:r w:rsidR="00EA0C6F"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,</w:t>
      </w: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 xml:space="preserve"> </w:t>
      </w:r>
      <w:r w:rsidR="00EA0C6F"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d</w:t>
      </w:r>
      <w:r w:rsidR="00315A1A"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éfinition</w:t>
      </w: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s</w:t>
      </w:r>
    </w:p>
    <w:p w14:paraId="28159291" w14:textId="235B40DD" w:rsidR="00061368" w:rsidRDefault="00061368" w:rsidP="00280EA2">
      <w:pPr>
        <w:spacing w:before="10" w:line="250" w:lineRule="auto"/>
        <w:ind w:left="142" w:right="-285"/>
        <w:jc w:val="both"/>
        <w:rPr>
          <w:rFonts w:ascii="Verdana" w:eastAsia="Times New Roman" w:hAnsi="Verdana"/>
          <w:bCs/>
          <w:color w:val="000000" w:themeColor="text1"/>
          <w:sz w:val="20"/>
          <w:szCs w:val="20"/>
        </w:rPr>
      </w:pPr>
      <w:r>
        <w:rPr>
          <w:rFonts w:ascii="Verdana" w:eastAsia="Times New Roman" w:hAnsi="Verdana"/>
          <w:bCs/>
          <w:color w:val="000000" w:themeColor="text1"/>
          <w:sz w:val="20"/>
          <w:szCs w:val="20"/>
        </w:rPr>
        <w:t>Depuis octobre 2024, les précautions complémentaires respiratoires remplacent les précautions complémentaires air/gouttelettes.</w:t>
      </w:r>
    </w:p>
    <w:p w14:paraId="20BE2C81" w14:textId="3CA52F55" w:rsidR="00315A1A" w:rsidRDefault="001E73CF" w:rsidP="00280EA2">
      <w:pPr>
        <w:spacing w:before="10" w:line="250" w:lineRule="auto"/>
        <w:ind w:left="142" w:right="-285"/>
        <w:jc w:val="both"/>
        <w:rPr>
          <w:rFonts w:ascii="Verdana" w:eastAsia="Times New Roman" w:hAnsi="Verdana"/>
          <w:bCs/>
          <w:color w:val="000000" w:themeColor="text1"/>
          <w:sz w:val="20"/>
          <w:szCs w:val="20"/>
        </w:rPr>
      </w:pPr>
      <w:r>
        <w:rPr>
          <w:rFonts w:ascii="Verdana" w:eastAsia="Times New Roman" w:hAnsi="Verdana"/>
          <w:bCs/>
          <w:color w:val="000000" w:themeColor="text1"/>
          <w:sz w:val="20"/>
          <w:szCs w:val="20"/>
        </w:rPr>
        <w:t>Comprendre l</w:t>
      </w:r>
      <w:r w:rsidR="00D709A8"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e mécanisme de </w:t>
      </w:r>
      <w:r>
        <w:rPr>
          <w:rFonts w:ascii="Verdana" w:eastAsia="Times New Roman" w:hAnsi="Verdana"/>
          <w:bCs/>
          <w:color w:val="000000" w:themeColor="text1"/>
          <w:sz w:val="20"/>
          <w:szCs w:val="20"/>
        </w:rPr>
        <w:t>transmission des infections respiratoires</w:t>
      </w:r>
      <w:r w:rsidR="00EA0C6F">
        <w:rPr>
          <w:rFonts w:ascii="Verdana" w:eastAsia="Times New Roman" w:hAnsi="Verdana"/>
          <w:bCs/>
          <w:color w:val="000000" w:themeColor="text1"/>
          <w:sz w:val="20"/>
          <w:szCs w:val="20"/>
        </w:rPr>
        <w:t>.</w:t>
      </w:r>
    </w:p>
    <w:p w14:paraId="58F67AAA" w14:textId="77777777" w:rsidR="00EA0C6F" w:rsidRDefault="001E73CF" w:rsidP="00280EA2">
      <w:pPr>
        <w:spacing w:before="10" w:line="250" w:lineRule="auto"/>
        <w:ind w:left="142" w:right="-285"/>
        <w:jc w:val="both"/>
        <w:rPr>
          <w:rFonts w:ascii="Verdana" w:eastAsia="Times New Roman" w:hAnsi="Verdana"/>
          <w:bCs/>
          <w:color w:val="000000" w:themeColor="text1"/>
          <w:sz w:val="20"/>
          <w:szCs w:val="20"/>
        </w:rPr>
      </w:pPr>
      <w:r w:rsidRPr="008C05C0">
        <w:rPr>
          <w:rFonts w:ascii="Verdana" w:eastAsia="Times New Roman" w:hAnsi="Verdana"/>
          <w:bCs/>
          <w:color w:val="000099"/>
          <w:sz w:val="20"/>
          <w:szCs w:val="20"/>
        </w:rPr>
        <w:t>Phase 1 :</w:t>
      </w:r>
      <w:r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 le malade émet des particules</w:t>
      </w:r>
      <w:r w:rsidR="00B84A5C"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 respiratoires (PR)</w:t>
      </w:r>
      <w:r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 de toute taille issues des voies respiratoires réalisant un nuage turbulent. </w:t>
      </w:r>
    </w:p>
    <w:p w14:paraId="39A36367" w14:textId="1E024AE3" w:rsidR="00925061" w:rsidRDefault="00925061" w:rsidP="00925061">
      <w:pPr>
        <w:spacing w:before="10" w:line="250" w:lineRule="auto"/>
        <w:ind w:left="142" w:right="-285"/>
        <w:jc w:val="both"/>
        <w:rPr>
          <w:rFonts w:ascii="Verdana" w:eastAsia="Times New Roman" w:hAnsi="Verdana"/>
          <w:bCs/>
          <w:color w:val="000000" w:themeColor="text1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A66F806" wp14:editId="4AE74CB1">
            <wp:simplePos x="0" y="0"/>
            <wp:positionH relativeFrom="margin">
              <wp:posOffset>847725</wp:posOffset>
            </wp:positionH>
            <wp:positionV relativeFrom="paragraph">
              <wp:posOffset>464013</wp:posOffset>
            </wp:positionV>
            <wp:extent cx="4518660" cy="2465705"/>
            <wp:effectExtent l="19050" t="19050" r="15240" b="10795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246570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1E73CF" w:rsidRPr="008C05C0">
        <w:rPr>
          <w:rFonts w:ascii="Verdana" w:eastAsia="Times New Roman" w:hAnsi="Verdana"/>
          <w:bCs/>
          <w:color w:val="000099"/>
          <w:sz w:val="20"/>
          <w:szCs w:val="20"/>
        </w:rPr>
        <w:t>Phase 2 :</w:t>
      </w:r>
      <w:r w:rsidR="001E73CF"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 les particules se désagrègent en fonction de la température, de l’humidité et de la ventilation. </w:t>
      </w:r>
    </w:p>
    <w:p w14:paraId="58FFAC72" w14:textId="77777777" w:rsidR="00925061" w:rsidRPr="00925061" w:rsidRDefault="00925061" w:rsidP="00925061">
      <w:pPr>
        <w:spacing w:before="10" w:line="250" w:lineRule="auto"/>
        <w:ind w:left="142" w:right="-285"/>
        <w:jc w:val="both"/>
        <w:rPr>
          <w:rFonts w:ascii="Verdana" w:eastAsia="Times New Roman" w:hAnsi="Verdana"/>
          <w:bCs/>
          <w:color w:val="000000" w:themeColor="text1"/>
          <w:sz w:val="8"/>
          <w:szCs w:val="20"/>
        </w:rPr>
      </w:pPr>
    </w:p>
    <w:p w14:paraId="2706EBCA" w14:textId="717375BC" w:rsidR="00315A1A" w:rsidRDefault="001E73CF" w:rsidP="00F33C27">
      <w:pPr>
        <w:spacing w:before="10" w:line="250" w:lineRule="auto"/>
        <w:ind w:left="142" w:right="-285"/>
        <w:jc w:val="both"/>
        <w:rPr>
          <w:rFonts w:ascii="Verdana" w:eastAsia="Times New Roman" w:hAnsi="Verdana"/>
          <w:bCs/>
          <w:color w:val="000000" w:themeColor="text1"/>
          <w:sz w:val="20"/>
          <w:szCs w:val="20"/>
        </w:rPr>
      </w:pPr>
      <w:r w:rsidRPr="008C05C0">
        <w:rPr>
          <w:rFonts w:ascii="Verdana" w:eastAsia="Times New Roman" w:hAnsi="Verdana"/>
          <w:bCs/>
          <w:color w:val="000099"/>
          <w:sz w:val="20"/>
          <w:szCs w:val="20"/>
        </w:rPr>
        <w:t>Phase 3 :</w:t>
      </w:r>
      <w:r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 les particules sont inhalée</w:t>
      </w:r>
      <w:r w:rsidR="00B84A5C">
        <w:rPr>
          <w:rFonts w:ascii="Verdana" w:eastAsia="Times New Roman" w:hAnsi="Verdana"/>
          <w:bCs/>
          <w:color w:val="000000" w:themeColor="text1"/>
          <w:sz w:val="20"/>
          <w:szCs w:val="20"/>
        </w:rPr>
        <w:t>s</w:t>
      </w:r>
      <w:r w:rsidR="006A5E52">
        <w:rPr>
          <w:rFonts w:ascii="Verdana" w:eastAsia="Times New Roman" w:hAnsi="Verdana"/>
          <w:bCs/>
          <w:color w:val="000000" w:themeColor="text1"/>
          <w:sz w:val="20"/>
          <w:szCs w:val="20"/>
        </w:rPr>
        <w:t xml:space="preserve"> par la personne exposée (professionnel, résident, famille, intervenant…)</w:t>
      </w:r>
      <w:r w:rsidR="00B84A5C">
        <w:rPr>
          <w:rFonts w:ascii="Verdana" w:eastAsia="Times New Roman" w:hAnsi="Verdana"/>
          <w:bCs/>
          <w:color w:val="000000" w:themeColor="text1"/>
          <w:sz w:val="20"/>
          <w:szCs w:val="20"/>
        </w:rPr>
        <w:t>.</w:t>
      </w:r>
    </w:p>
    <w:p w14:paraId="132DE3E6" w14:textId="2115F605" w:rsidR="00925061" w:rsidRDefault="00925061" w:rsidP="00925061">
      <w:pPr>
        <w:spacing w:after="0" w:line="240" w:lineRule="auto"/>
        <w:ind w:right="-284"/>
        <w:jc w:val="both"/>
        <w:rPr>
          <w:rFonts w:ascii="Verdana" w:eastAsia="Times New Roman" w:hAnsi="Verdana"/>
          <w:bCs/>
          <w:color w:val="000000" w:themeColor="text1"/>
          <w:szCs w:val="20"/>
        </w:rPr>
      </w:pPr>
    </w:p>
    <w:p w14:paraId="7AB24599" w14:textId="1273AC41" w:rsidR="00077897" w:rsidRPr="00925061" w:rsidRDefault="002075E4" w:rsidP="002075E4">
      <w:pPr>
        <w:tabs>
          <w:tab w:val="left" w:pos="8505"/>
        </w:tabs>
        <w:spacing w:after="0" w:line="240" w:lineRule="auto"/>
        <w:ind w:right="-284"/>
        <w:rPr>
          <w:rFonts w:ascii="Verdana" w:eastAsia="Times New Roman" w:hAnsi="Verdana"/>
          <w:bCs/>
          <w:color w:val="000000" w:themeColor="text1"/>
          <w:szCs w:val="20"/>
        </w:rPr>
      </w:pPr>
      <w:r>
        <w:rPr>
          <w:rFonts w:ascii="Verdana" w:eastAsia="Times New Roman" w:hAnsi="Verdana"/>
          <w:bCs/>
          <w:color w:val="000000" w:themeColor="text1"/>
          <w:szCs w:val="20"/>
        </w:rPr>
        <w:tab/>
      </w:r>
    </w:p>
    <w:p w14:paraId="4F905B3B" w14:textId="77777777" w:rsidR="00315A1A" w:rsidRPr="008C05C0" w:rsidRDefault="001E73CF" w:rsidP="00280EA2">
      <w:pPr>
        <w:widowControl w:val="0"/>
        <w:numPr>
          <w:ilvl w:val="0"/>
          <w:numId w:val="1"/>
        </w:numPr>
        <w:spacing w:before="160" w:after="80" w:line="240" w:lineRule="auto"/>
        <w:ind w:left="142" w:right="-285" w:hanging="426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lastRenderedPageBreak/>
        <w:t>Mesures</w:t>
      </w:r>
      <w:r w:rsidR="00315A1A"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 xml:space="preserve"> à </w:t>
      </w:r>
      <w:r w:rsidRPr="008C05C0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mettre en œuvre</w:t>
      </w:r>
    </w:p>
    <w:p w14:paraId="7008BEC5" w14:textId="15046D9E" w:rsidR="006A5E52" w:rsidRDefault="001E73CF" w:rsidP="00280EA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 xml:space="preserve">Les </w:t>
      </w:r>
      <w:r w:rsidR="006A5E52">
        <w:rPr>
          <w:rFonts w:ascii="Verdana" w:hAnsi="Verdana"/>
          <w:color w:val="000000" w:themeColor="text1"/>
          <w:sz w:val="20"/>
        </w:rPr>
        <w:t>mesures dépendent de 4 facteurs</w:t>
      </w:r>
      <w:r w:rsidR="008C05C0">
        <w:rPr>
          <w:rFonts w:ascii="Verdana" w:hAnsi="Verdana"/>
          <w:color w:val="000000" w:themeColor="text1"/>
          <w:sz w:val="20"/>
        </w:rPr>
        <w:t> :</w:t>
      </w:r>
    </w:p>
    <w:p w14:paraId="7760EC2B" w14:textId="505D6DB7" w:rsidR="006A5E52" w:rsidRDefault="00E76F4F" w:rsidP="00280EA2">
      <w:pPr>
        <w:pStyle w:val="Paragraphedeliste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Verdana" w:hAnsi="Verdana"/>
          <w:color w:val="000000" w:themeColor="text1"/>
          <w:sz w:val="20"/>
        </w:rPr>
      </w:pPr>
      <w:proofErr w:type="gramStart"/>
      <w:r w:rsidRPr="006A5E52">
        <w:rPr>
          <w:rFonts w:ascii="Verdana" w:hAnsi="Verdana"/>
          <w:color w:val="000000" w:themeColor="text1"/>
          <w:sz w:val="20"/>
        </w:rPr>
        <w:t>la</w:t>
      </w:r>
      <w:proofErr w:type="gramEnd"/>
      <w:r w:rsidRPr="006A5E52">
        <w:rPr>
          <w:rFonts w:ascii="Verdana" w:hAnsi="Verdana"/>
          <w:color w:val="000000" w:themeColor="text1"/>
          <w:sz w:val="20"/>
        </w:rPr>
        <w:t xml:space="preserve"> </w:t>
      </w:r>
      <w:r w:rsidR="00B84A5C" w:rsidRPr="006A5E52">
        <w:rPr>
          <w:rFonts w:ascii="Verdana" w:hAnsi="Verdana"/>
          <w:color w:val="000000" w:themeColor="text1"/>
          <w:sz w:val="20"/>
        </w:rPr>
        <w:t>qualité</w:t>
      </w:r>
      <w:r w:rsidR="006A5E52">
        <w:rPr>
          <w:rFonts w:ascii="Verdana" w:hAnsi="Verdana"/>
          <w:color w:val="000000" w:themeColor="text1"/>
          <w:sz w:val="20"/>
        </w:rPr>
        <w:t xml:space="preserve"> de la ventilation des locaux,</w:t>
      </w:r>
    </w:p>
    <w:p w14:paraId="5C4569BD" w14:textId="66B09508" w:rsidR="00D709A8" w:rsidRPr="008C05C0" w:rsidRDefault="00D709A8" w:rsidP="00280EA2">
      <w:pPr>
        <w:pStyle w:val="Paragraphedeliste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Verdana" w:hAnsi="Verdana"/>
          <w:color w:val="000000" w:themeColor="text1"/>
          <w:sz w:val="20"/>
        </w:rPr>
      </w:pPr>
      <w:proofErr w:type="gramStart"/>
      <w:r w:rsidRPr="008C05C0">
        <w:rPr>
          <w:rFonts w:ascii="Verdana" w:hAnsi="Verdana"/>
          <w:color w:val="000000" w:themeColor="text1"/>
          <w:sz w:val="20"/>
        </w:rPr>
        <w:t>la</w:t>
      </w:r>
      <w:proofErr w:type="gramEnd"/>
      <w:r w:rsidRPr="008C05C0">
        <w:rPr>
          <w:rFonts w:ascii="Verdana" w:hAnsi="Verdana"/>
          <w:color w:val="000000" w:themeColor="text1"/>
          <w:sz w:val="20"/>
        </w:rPr>
        <w:t xml:space="preserve"> catégorie de micro-organisme A, B, C ou Risque Epidémique Biologique (REB),</w:t>
      </w:r>
    </w:p>
    <w:p w14:paraId="5C5128A7" w14:textId="01902E3A" w:rsidR="006A5E52" w:rsidRDefault="006A5E52" w:rsidP="00280EA2">
      <w:pPr>
        <w:pStyle w:val="Paragraphedeliste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Verdana" w:hAnsi="Verdana"/>
          <w:color w:val="000000" w:themeColor="text1"/>
          <w:sz w:val="20"/>
        </w:rPr>
      </w:pPr>
      <w:proofErr w:type="gramStart"/>
      <w:r>
        <w:rPr>
          <w:rFonts w:ascii="Verdana" w:hAnsi="Verdana"/>
          <w:color w:val="000000" w:themeColor="text1"/>
          <w:sz w:val="20"/>
        </w:rPr>
        <w:t>la</w:t>
      </w:r>
      <w:proofErr w:type="gramEnd"/>
      <w:r>
        <w:rPr>
          <w:rFonts w:ascii="Verdana" w:hAnsi="Verdana"/>
          <w:color w:val="000000" w:themeColor="text1"/>
          <w:sz w:val="20"/>
        </w:rPr>
        <w:t xml:space="preserve"> nature de l’exposition</w:t>
      </w:r>
      <w:r w:rsidR="00D709A8">
        <w:rPr>
          <w:rFonts w:ascii="Verdana" w:hAnsi="Verdana"/>
          <w:color w:val="000000" w:themeColor="text1"/>
          <w:sz w:val="20"/>
        </w:rPr>
        <w:t>,</w:t>
      </w:r>
    </w:p>
    <w:p w14:paraId="5EAA032B" w14:textId="3F6BEC69" w:rsidR="008C05C0" w:rsidRDefault="00B84A5C" w:rsidP="00CB0FB5">
      <w:pPr>
        <w:pStyle w:val="Paragraphedeliste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Verdana" w:hAnsi="Verdana"/>
          <w:color w:val="000000" w:themeColor="text1"/>
          <w:sz w:val="20"/>
        </w:rPr>
      </w:pPr>
      <w:proofErr w:type="gramStart"/>
      <w:r w:rsidRPr="006A5E52">
        <w:rPr>
          <w:rFonts w:ascii="Verdana" w:hAnsi="Verdana"/>
          <w:color w:val="000000" w:themeColor="text1"/>
          <w:sz w:val="20"/>
        </w:rPr>
        <w:t>le</w:t>
      </w:r>
      <w:proofErr w:type="gramEnd"/>
      <w:r w:rsidRPr="006A5E52">
        <w:rPr>
          <w:rFonts w:ascii="Verdana" w:hAnsi="Verdana"/>
          <w:color w:val="000000" w:themeColor="text1"/>
          <w:sz w:val="20"/>
        </w:rPr>
        <w:t xml:space="preserve"> </w:t>
      </w:r>
      <w:r w:rsidR="00E76F4F" w:rsidRPr="006A5E52">
        <w:rPr>
          <w:rFonts w:ascii="Verdana" w:hAnsi="Verdana"/>
          <w:color w:val="000000" w:themeColor="text1"/>
          <w:sz w:val="20"/>
        </w:rPr>
        <w:t>type de soins pouvant générer des aérosol</w:t>
      </w:r>
      <w:r w:rsidR="00BE2B74" w:rsidRPr="006A5E52">
        <w:rPr>
          <w:rFonts w:ascii="Verdana" w:hAnsi="Verdana"/>
          <w:color w:val="000000" w:themeColor="text1"/>
          <w:sz w:val="20"/>
        </w:rPr>
        <w:t>s</w:t>
      </w:r>
      <w:r w:rsidR="00E76F4F" w:rsidRPr="006A5E52">
        <w:rPr>
          <w:rFonts w:ascii="Verdana" w:hAnsi="Verdana"/>
          <w:color w:val="000000" w:themeColor="text1"/>
          <w:sz w:val="20"/>
        </w:rPr>
        <w:t>.</w:t>
      </w:r>
    </w:p>
    <w:p w14:paraId="77400362" w14:textId="282B0251" w:rsidR="00CB0FB5" w:rsidRPr="00CB0FB5" w:rsidRDefault="00CB0FB5" w:rsidP="00CB0FB5">
      <w:pPr>
        <w:pStyle w:val="Paragraphedeliste"/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</w:p>
    <w:p w14:paraId="304D2594" w14:textId="15252420" w:rsidR="00166AE2" w:rsidRPr="00574C92" w:rsidRDefault="00CB0FB5" w:rsidP="008D20B0">
      <w:pPr>
        <w:pStyle w:val="Paragraphedeliste"/>
        <w:numPr>
          <w:ilvl w:val="0"/>
          <w:numId w:val="17"/>
        </w:numPr>
        <w:spacing w:beforeLines="100" w:before="240" w:afterLines="100" w:after="240" w:line="240" w:lineRule="auto"/>
        <w:ind w:left="851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Ventilation</w:t>
      </w:r>
      <w:r w:rsidR="00166AE2" w:rsidRPr="00574C92">
        <w:rPr>
          <w:rFonts w:ascii="Verdana" w:hAnsi="Verdana"/>
          <w:b/>
          <w:sz w:val="20"/>
        </w:rPr>
        <w:t xml:space="preserve"> des locaux</w:t>
      </w:r>
    </w:p>
    <w:p w14:paraId="1AA760B5" w14:textId="77777777" w:rsidR="00166AE2" w:rsidRPr="00BE2B74" w:rsidRDefault="00166AE2" w:rsidP="00166AE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L</w:t>
      </w:r>
      <w:r w:rsidRPr="00BE2B74">
        <w:rPr>
          <w:rFonts w:ascii="Verdana" w:hAnsi="Verdana"/>
          <w:color w:val="000000" w:themeColor="text1"/>
          <w:sz w:val="20"/>
        </w:rPr>
        <w:t xml:space="preserve">es débits minimums à respecter d’apport d’air neuf par personne </w:t>
      </w:r>
      <w:r>
        <w:rPr>
          <w:rFonts w:ascii="Verdana" w:hAnsi="Verdana"/>
          <w:color w:val="000000" w:themeColor="text1"/>
          <w:sz w:val="20"/>
        </w:rPr>
        <w:t>so</w:t>
      </w:r>
      <w:r w:rsidRPr="00BE2B74">
        <w:rPr>
          <w:rFonts w:ascii="Verdana" w:hAnsi="Verdana"/>
          <w:color w:val="000000" w:themeColor="text1"/>
          <w:sz w:val="20"/>
        </w:rPr>
        <w:t xml:space="preserve">nt conformes au </w:t>
      </w:r>
      <w:r>
        <w:rPr>
          <w:rFonts w:ascii="Verdana" w:hAnsi="Verdana"/>
          <w:color w:val="000000" w:themeColor="text1"/>
          <w:sz w:val="20"/>
        </w:rPr>
        <w:t>c</w:t>
      </w:r>
      <w:r w:rsidRPr="00BE2B74">
        <w:rPr>
          <w:rFonts w:ascii="Verdana" w:hAnsi="Verdana"/>
          <w:color w:val="000000" w:themeColor="text1"/>
          <w:sz w:val="20"/>
        </w:rPr>
        <w:t>ode du travail (</w:t>
      </w:r>
      <w:r>
        <w:rPr>
          <w:rFonts w:ascii="Verdana" w:hAnsi="Verdana"/>
          <w:color w:val="000000" w:themeColor="text1"/>
          <w:sz w:val="20"/>
        </w:rPr>
        <w:t>r</w:t>
      </w:r>
      <w:r w:rsidRPr="00BE2B74">
        <w:rPr>
          <w:rFonts w:ascii="Verdana" w:hAnsi="Verdana"/>
          <w:color w:val="000000" w:themeColor="text1"/>
          <w:sz w:val="20"/>
        </w:rPr>
        <w:t>églementaire).</w:t>
      </w:r>
    </w:p>
    <w:p w14:paraId="2235AD3D" w14:textId="77777777" w:rsidR="00166AE2" w:rsidRDefault="00166AE2" w:rsidP="00166AE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C</w:t>
      </w:r>
      <w:r w:rsidRPr="00BE2B74">
        <w:rPr>
          <w:rFonts w:ascii="Verdana" w:hAnsi="Verdana"/>
          <w:color w:val="000000" w:themeColor="text1"/>
          <w:sz w:val="20"/>
        </w:rPr>
        <w:t xml:space="preserve">es débits permettent d’obtenir </w:t>
      </w:r>
      <w:r>
        <w:rPr>
          <w:rFonts w:ascii="Verdana" w:hAnsi="Verdana"/>
          <w:color w:val="000000" w:themeColor="text1"/>
          <w:sz w:val="20"/>
        </w:rPr>
        <w:t xml:space="preserve">un </w:t>
      </w:r>
      <w:r w:rsidRPr="00BE2B74">
        <w:rPr>
          <w:rFonts w:ascii="Verdana" w:hAnsi="Verdana"/>
          <w:color w:val="000000" w:themeColor="text1"/>
          <w:sz w:val="20"/>
        </w:rPr>
        <w:t>taux de CO</w:t>
      </w:r>
      <w:r w:rsidRPr="00BE2B74">
        <w:rPr>
          <w:rFonts w:ascii="Verdana" w:hAnsi="Verdana"/>
          <w:color w:val="000000" w:themeColor="text1"/>
          <w:sz w:val="20"/>
          <w:vertAlign w:val="subscript"/>
        </w:rPr>
        <w:t>2</w:t>
      </w:r>
      <w:r w:rsidRPr="00BE2B74">
        <w:rPr>
          <w:rFonts w:ascii="Verdana" w:hAnsi="Verdana"/>
          <w:color w:val="000000" w:themeColor="text1"/>
          <w:sz w:val="20"/>
        </w:rPr>
        <w:t xml:space="preserve"> &lt; 1.300 ppm (et si possible &lt;800 ppm)</w:t>
      </w:r>
      <w:r>
        <w:rPr>
          <w:rFonts w:ascii="Verdana" w:hAnsi="Verdana"/>
          <w:color w:val="000000" w:themeColor="text1"/>
          <w:sz w:val="20"/>
        </w:rPr>
        <w:t xml:space="preserve"> </w:t>
      </w:r>
      <w:r w:rsidRPr="00BE2B74">
        <w:rPr>
          <w:rFonts w:ascii="Verdana" w:hAnsi="Verdana"/>
          <w:color w:val="000000" w:themeColor="text1"/>
          <w:sz w:val="20"/>
        </w:rPr>
        <w:t xml:space="preserve">ou </w:t>
      </w:r>
      <w:r>
        <w:rPr>
          <w:rFonts w:ascii="Verdana" w:hAnsi="Verdana"/>
          <w:color w:val="000000" w:themeColor="text1"/>
          <w:sz w:val="20"/>
        </w:rPr>
        <w:t xml:space="preserve">un </w:t>
      </w:r>
      <w:r w:rsidRPr="00BE2B74">
        <w:rPr>
          <w:rFonts w:ascii="Verdana" w:hAnsi="Verdana"/>
          <w:color w:val="000000" w:themeColor="text1"/>
          <w:sz w:val="20"/>
        </w:rPr>
        <w:t xml:space="preserve">apport d’air neuf par personne </w:t>
      </w:r>
      <w:r>
        <w:rPr>
          <w:rFonts w:ascii="Verdana" w:hAnsi="Verdana"/>
          <w:color w:val="000000" w:themeColor="text1"/>
          <w:sz w:val="20"/>
        </w:rPr>
        <w:t xml:space="preserve">&gt; </w:t>
      </w:r>
      <w:r w:rsidRPr="00BE2B74">
        <w:rPr>
          <w:rFonts w:ascii="Verdana" w:hAnsi="Verdana"/>
          <w:color w:val="000000" w:themeColor="text1"/>
          <w:sz w:val="20"/>
        </w:rPr>
        <w:t>22</w:t>
      </w:r>
      <w:r>
        <w:rPr>
          <w:rFonts w:ascii="Verdana" w:hAnsi="Verdana"/>
          <w:color w:val="000000" w:themeColor="text1"/>
          <w:sz w:val="20"/>
        </w:rPr>
        <w:t xml:space="preserve"> </w:t>
      </w:r>
      <w:r w:rsidRPr="00BE2B74">
        <w:rPr>
          <w:rFonts w:ascii="Verdana" w:hAnsi="Verdana"/>
          <w:color w:val="000000" w:themeColor="text1"/>
          <w:sz w:val="20"/>
        </w:rPr>
        <w:t>m</w:t>
      </w:r>
      <w:r w:rsidRPr="00BE2B74">
        <w:rPr>
          <w:rFonts w:ascii="Verdana" w:hAnsi="Verdana"/>
          <w:color w:val="000000" w:themeColor="text1"/>
          <w:sz w:val="20"/>
          <w:vertAlign w:val="superscript"/>
        </w:rPr>
        <w:t>3</w:t>
      </w:r>
      <w:r w:rsidRPr="00BE2B74">
        <w:rPr>
          <w:rFonts w:ascii="Verdana" w:hAnsi="Verdana"/>
          <w:color w:val="000000" w:themeColor="text1"/>
          <w:sz w:val="20"/>
        </w:rPr>
        <w:t>/h ou 6,2 L/s)</w:t>
      </w:r>
      <w:r>
        <w:rPr>
          <w:rFonts w:ascii="Verdana" w:hAnsi="Verdana"/>
          <w:color w:val="000000" w:themeColor="text1"/>
          <w:sz w:val="20"/>
        </w:rPr>
        <w:t>.</w:t>
      </w:r>
    </w:p>
    <w:p w14:paraId="0043BA75" w14:textId="77777777" w:rsidR="00166AE2" w:rsidRPr="00925061" w:rsidRDefault="00166AE2" w:rsidP="00166AE2">
      <w:pPr>
        <w:tabs>
          <w:tab w:val="left" w:pos="435"/>
        </w:tabs>
        <w:spacing w:after="0" w:line="240" w:lineRule="auto"/>
        <w:jc w:val="both"/>
        <w:rPr>
          <w:rFonts w:ascii="Verdana" w:hAnsi="Verdana"/>
          <w:color w:val="000000" w:themeColor="text1"/>
          <w:sz w:val="14"/>
        </w:rPr>
      </w:pPr>
    </w:p>
    <w:p w14:paraId="4154BDF2" w14:textId="77777777" w:rsidR="00166AE2" w:rsidRDefault="00166AE2" w:rsidP="00166AE2">
      <w:pPr>
        <w:tabs>
          <w:tab w:val="left" w:pos="435"/>
        </w:tabs>
        <w:spacing w:after="0" w:line="240" w:lineRule="auto"/>
        <w:jc w:val="center"/>
        <w:rPr>
          <w:rFonts w:ascii="Verdana" w:hAnsi="Verdana"/>
          <w:color w:val="000000" w:themeColor="text1"/>
          <w:sz w:val="20"/>
        </w:rPr>
      </w:pPr>
      <w:r>
        <w:rPr>
          <w:noProof/>
          <w:lang w:eastAsia="fr-FR"/>
        </w:rPr>
        <w:drawing>
          <wp:inline distT="0" distB="0" distL="0" distR="0" wp14:anchorId="27FF355B" wp14:editId="04AEB788">
            <wp:extent cx="2326216" cy="949570"/>
            <wp:effectExtent l="19050" t="19050" r="17145" b="222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3288" cy="964703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07C388" w14:textId="77777777" w:rsidR="00166AE2" w:rsidRPr="00166AE2" w:rsidRDefault="00166AE2" w:rsidP="00166AE2">
      <w:pPr>
        <w:tabs>
          <w:tab w:val="left" w:pos="435"/>
        </w:tabs>
        <w:spacing w:after="0" w:line="240" w:lineRule="auto"/>
        <w:jc w:val="both"/>
        <w:rPr>
          <w:rFonts w:ascii="Verdana" w:hAnsi="Verdana"/>
          <w:color w:val="000000" w:themeColor="text1"/>
          <w:sz w:val="12"/>
        </w:rPr>
      </w:pPr>
    </w:p>
    <w:p w14:paraId="23E51FBC" w14:textId="77777777" w:rsidR="00166AE2" w:rsidRDefault="00166AE2" w:rsidP="00166AE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Il est possible d’améliorer la ventilation naturelle des locaux possédant une ventilation mécanique par une ouverture régulière des fenêtres.</w:t>
      </w:r>
    </w:p>
    <w:p w14:paraId="447E70E1" w14:textId="12BBE8B3" w:rsidR="008C05C0" w:rsidRPr="008D20B0" w:rsidRDefault="00CB0FB5" w:rsidP="008D20B0">
      <w:pPr>
        <w:pStyle w:val="Paragraphedeliste"/>
        <w:numPr>
          <w:ilvl w:val="0"/>
          <w:numId w:val="17"/>
        </w:numPr>
        <w:spacing w:beforeLines="100" w:before="240" w:afterLines="100" w:after="240" w:line="240" w:lineRule="auto"/>
        <w:ind w:left="851"/>
        <w:jc w:val="both"/>
        <w:rPr>
          <w:rFonts w:ascii="Verdana" w:hAnsi="Verdana"/>
          <w:b/>
          <w:sz w:val="20"/>
        </w:rPr>
      </w:pPr>
      <w:r w:rsidRPr="008D20B0">
        <w:rPr>
          <w:rFonts w:ascii="Verdana" w:hAnsi="Verdana"/>
          <w:b/>
          <w:sz w:val="20"/>
        </w:rPr>
        <w:t>Catégories</w:t>
      </w:r>
      <w:r w:rsidR="00E76F4F" w:rsidRPr="008D20B0">
        <w:rPr>
          <w:rFonts w:ascii="Verdana" w:hAnsi="Verdana"/>
          <w:b/>
          <w:sz w:val="20"/>
        </w:rPr>
        <w:t xml:space="preserve"> des micro-organismes</w:t>
      </w:r>
    </w:p>
    <w:p w14:paraId="512930E7" w14:textId="3BD0063F" w:rsidR="00E76F4F" w:rsidRDefault="00E76F4F" w:rsidP="00574C92">
      <w:pPr>
        <w:tabs>
          <w:tab w:val="left" w:pos="435"/>
        </w:tabs>
        <w:spacing w:before="80" w:after="8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C</w:t>
      </w:r>
      <w:r w:rsidR="008C05C0">
        <w:rPr>
          <w:rFonts w:ascii="Verdana" w:hAnsi="Verdana"/>
          <w:color w:val="000000" w:themeColor="text1"/>
          <w:sz w:val="20"/>
        </w:rPr>
        <w:t>atégorie A </w:t>
      </w:r>
    </w:p>
    <w:tbl>
      <w:tblPr>
        <w:tblStyle w:val="Grilledutableau"/>
        <w:tblW w:w="977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8C05C0" w14:paraId="0B2805B1" w14:textId="77777777" w:rsidTr="00166AE2">
        <w:trPr>
          <w:jc w:val="center"/>
        </w:trPr>
        <w:tc>
          <w:tcPr>
            <w:tcW w:w="4957" w:type="dxa"/>
            <w:shd w:val="clear" w:color="auto" w:fill="F7F7F7"/>
          </w:tcPr>
          <w:p w14:paraId="65C94D4C" w14:textId="3A9643BF" w:rsidR="008C05C0" w:rsidRDefault="008C05C0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>
              <w:rPr>
                <w:rFonts w:ascii="Verdana" w:hAnsi="Verdana"/>
                <w:color w:val="000000" w:themeColor="text1"/>
                <w:sz w:val="20"/>
              </w:rPr>
              <w:t>Bactéries</w:t>
            </w:r>
          </w:p>
        </w:tc>
        <w:tc>
          <w:tcPr>
            <w:tcW w:w="4819" w:type="dxa"/>
            <w:shd w:val="clear" w:color="auto" w:fill="F7F7F7"/>
          </w:tcPr>
          <w:p w14:paraId="76A74C53" w14:textId="3A3C4074" w:rsidR="008C05C0" w:rsidRPr="00E76F4F" w:rsidRDefault="008C05C0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color w:val="000000" w:themeColor="text1"/>
                <w:sz w:val="18"/>
              </w:rPr>
              <w:t>Virus</w:t>
            </w:r>
          </w:p>
        </w:tc>
      </w:tr>
      <w:tr w:rsidR="00E76F4F" w14:paraId="013651F7" w14:textId="77777777" w:rsidTr="00166AE2">
        <w:trPr>
          <w:jc w:val="center"/>
        </w:trPr>
        <w:tc>
          <w:tcPr>
            <w:tcW w:w="4957" w:type="dxa"/>
            <w:shd w:val="clear" w:color="auto" w:fill="F7F7F7"/>
            <w:vAlign w:val="center"/>
          </w:tcPr>
          <w:p w14:paraId="7BCFAD01" w14:textId="0AAB77F9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Neisseria meningitidis</w:t>
            </w:r>
          </w:p>
          <w:p w14:paraId="692CF154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Streptococcus </w:t>
            </w: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pneumoniae</w:t>
            </w:r>
            <w:proofErr w:type="spellEnd"/>
          </w:p>
          <w:p w14:paraId="7C3307FE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Streptococcus pyogenes</w:t>
            </w:r>
          </w:p>
          <w:p w14:paraId="4CC68B5E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Bordetella pertussis et parapertussis</w:t>
            </w:r>
          </w:p>
          <w:p w14:paraId="77DD64CB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Corynebacterium </w:t>
            </w: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diphteriae</w:t>
            </w:r>
            <w:proofErr w:type="spellEnd"/>
          </w:p>
          <w:p w14:paraId="0370C32D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14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Haemophilus influenzae </w:t>
            </w:r>
            <w:r w:rsidRPr="00E76F4F">
              <w:rPr>
                <w:rFonts w:ascii="Verdana" w:hAnsi="Verdana"/>
                <w:color w:val="000000" w:themeColor="text1"/>
                <w:sz w:val="14"/>
              </w:rPr>
              <w:t>(infections respiratoires et méningite)</w:t>
            </w:r>
          </w:p>
          <w:p w14:paraId="17FC398A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18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Chlamydia </w:t>
            </w: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pneumoniae</w:t>
            </w:r>
            <w:proofErr w:type="spellEnd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 </w:t>
            </w:r>
            <w:r w:rsidRPr="00E76F4F">
              <w:rPr>
                <w:rFonts w:ascii="Verdana" w:hAnsi="Verdana"/>
                <w:color w:val="000000" w:themeColor="text1"/>
                <w:sz w:val="18"/>
              </w:rPr>
              <w:t>(pharyngite, bronchite, pneumopathie)</w:t>
            </w:r>
          </w:p>
          <w:p w14:paraId="423832B5" w14:textId="77777777" w:rsid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Mycoplasma </w:t>
            </w: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pneumoniae</w:t>
            </w:r>
            <w:proofErr w:type="spellEnd"/>
          </w:p>
        </w:tc>
        <w:tc>
          <w:tcPr>
            <w:tcW w:w="4819" w:type="dxa"/>
            <w:shd w:val="clear" w:color="auto" w:fill="F7F7F7"/>
            <w:vAlign w:val="center"/>
          </w:tcPr>
          <w:p w14:paraId="3018965C" w14:textId="2E37CA45" w:rsidR="008338D1" w:rsidRPr="008338D1" w:rsidRDefault="008338D1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r w:rsidRPr="008338D1">
              <w:rPr>
                <w:rFonts w:ascii="Verdana" w:hAnsi="Verdana"/>
                <w:i/>
                <w:color w:val="C0807E"/>
                <w:sz w:val="18"/>
              </w:rPr>
              <w:t>Virus saisonniers :</w:t>
            </w:r>
          </w:p>
          <w:p w14:paraId="3A4D08B0" w14:textId="77777777" w:rsidR="00E76F4F" w:rsidRPr="00E76F4F" w:rsidRDefault="00E76F4F" w:rsidP="00280EA2">
            <w:pPr>
              <w:ind w:left="320"/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r w:rsidRPr="00E76F4F">
              <w:rPr>
                <w:rFonts w:ascii="Verdana" w:hAnsi="Verdana"/>
                <w:i/>
                <w:color w:val="C0807E"/>
                <w:sz w:val="18"/>
              </w:rPr>
              <w:t>Sars-CoV-2 (Covid-19)</w:t>
            </w:r>
          </w:p>
          <w:p w14:paraId="38530EEF" w14:textId="77777777" w:rsidR="00E76F4F" w:rsidRPr="00E76F4F" w:rsidRDefault="00E76F4F" w:rsidP="00280EA2">
            <w:pPr>
              <w:ind w:left="320"/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proofErr w:type="spellStart"/>
            <w:r w:rsidRPr="00E76F4F">
              <w:rPr>
                <w:rFonts w:ascii="Verdana" w:hAnsi="Verdana"/>
                <w:i/>
                <w:color w:val="C0807E"/>
                <w:sz w:val="18"/>
              </w:rPr>
              <w:t>Adenovirus</w:t>
            </w:r>
            <w:proofErr w:type="spellEnd"/>
            <w:r w:rsidRPr="00E76F4F">
              <w:rPr>
                <w:rFonts w:ascii="Verdana" w:hAnsi="Verdana"/>
                <w:i/>
                <w:color w:val="C0807E"/>
                <w:sz w:val="18"/>
              </w:rPr>
              <w:t xml:space="preserve"> (infections respiratoires), virus </w:t>
            </w:r>
            <w:proofErr w:type="spellStart"/>
            <w:r w:rsidRPr="00E76F4F">
              <w:rPr>
                <w:rFonts w:ascii="Verdana" w:hAnsi="Verdana"/>
                <w:i/>
                <w:color w:val="C0807E"/>
                <w:sz w:val="18"/>
              </w:rPr>
              <w:t>parainfluenza</w:t>
            </w:r>
            <w:proofErr w:type="spellEnd"/>
          </w:p>
          <w:p w14:paraId="6570B173" w14:textId="77777777" w:rsidR="00E76F4F" w:rsidRPr="00E76F4F" w:rsidRDefault="00E76F4F" w:rsidP="00280EA2">
            <w:pPr>
              <w:ind w:left="320"/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r w:rsidRPr="00E76F4F">
              <w:rPr>
                <w:rFonts w:ascii="Verdana" w:hAnsi="Verdana"/>
                <w:i/>
                <w:color w:val="C0807E"/>
                <w:sz w:val="18"/>
              </w:rPr>
              <w:t>Virus influenza (grippe)</w:t>
            </w:r>
          </w:p>
          <w:p w14:paraId="2F5485AF" w14:textId="77777777" w:rsidR="00E76F4F" w:rsidRPr="00E76F4F" w:rsidRDefault="00E76F4F" w:rsidP="00280EA2">
            <w:pPr>
              <w:ind w:left="320"/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r w:rsidRPr="00E76F4F">
              <w:rPr>
                <w:rFonts w:ascii="Verdana" w:hAnsi="Verdana"/>
                <w:i/>
                <w:color w:val="C0807E"/>
                <w:sz w:val="18"/>
              </w:rPr>
              <w:t>Virus respiratoire syncytial (bronchiolite…)</w:t>
            </w:r>
          </w:p>
          <w:p w14:paraId="58995C8B" w14:textId="77777777" w:rsidR="00E76F4F" w:rsidRPr="00E76F4F" w:rsidRDefault="00E76F4F" w:rsidP="00280EA2">
            <w:pPr>
              <w:ind w:left="320"/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r w:rsidRPr="00E76F4F">
              <w:rPr>
                <w:rFonts w:ascii="Verdana" w:hAnsi="Verdana"/>
                <w:i/>
                <w:color w:val="C0807E"/>
                <w:sz w:val="18"/>
              </w:rPr>
              <w:t>Métapneumovirus</w:t>
            </w:r>
          </w:p>
          <w:p w14:paraId="0E8035C3" w14:textId="77777777" w:rsidR="00E76F4F" w:rsidRPr="00E76F4F" w:rsidRDefault="00E76F4F" w:rsidP="00280EA2">
            <w:pPr>
              <w:ind w:left="320"/>
              <w:jc w:val="both"/>
              <w:rPr>
                <w:rFonts w:ascii="Verdana" w:hAnsi="Verdana"/>
                <w:i/>
                <w:color w:val="C0807E"/>
                <w:sz w:val="18"/>
              </w:rPr>
            </w:pPr>
            <w:r w:rsidRPr="00E76F4F">
              <w:rPr>
                <w:rFonts w:ascii="Verdana" w:hAnsi="Verdana"/>
                <w:i/>
                <w:color w:val="C0807E"/>
                <w:sz w:val="18"/>
              </w:rPr>
              <w:t>Rhinovirus, coronavirus « saisonniers » hors SARS-CoV-2</w:t>
            </w:r>
          </w:p>
          <w:p w14:paraId="679B3794" w14:textId="77777777" w:rsidR="008338D1" w:rsidRDefault="008338D1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Myxovirus</w:t>
            </w:r>
            <w:proofErr w:type="spellEnd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 </w:t>
            </w: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parainfluenzae</w:t>
            </w:r>
            <w:proofErr w:type="spellEnd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 </w:t>
            </w: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parotidis</w:t>
            </w:r>
            <w:proofErr w:type="spellEnd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 (Oreillons)</w:t>
            </w:r>
          </w:p>
          <w:p w14:paraId="48B01C61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Bocavirus</w:t>
            </w:r>
            <w:proofErr w:type="spellEnd"/>
          </w:p>
          <w:p w14:paraId="273D997F" w14:textId="77777777" w:rsidR="00E76F4F" w:rsidRPr="00E76F4F" w:rsidRDefault="00E76F4F" w:rsidP="00280EA2">
            <w:pPr>
              <w:tabs>
                <w:tab w:val="left" w:pos="435"/>
              </w:tabs>
              <w:jc w:val="both"/>
              <w:rPr>
                <w:rFonts w:ascii="Verdana" w:hAnsi="Verdana"/>
                <w:i/>
                <w:color w:val="000000" w:themeColor="text1"/>
                <w:sz w:val="18"/>
              </w:rPr>
            </w:pPr>
            <w:proofErr w:type="spellStart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>Rubivirus</w:t>
            </w:r>
            <w:proofErr w:type="spellEnd"/>
            <w:r w:rsidRPr="00E76F4F">
              <w:rPr>
                <w:rFonts w:ascii="Verdana" w:hAnsi="Verdana"/>
                <w:i/>
                <w:color w:val="000000" w:themeColor="text1"/>
                <w:sz w:val="18"/>
              </w:rPr>
              <w:t xml:space="preserve"> (rubéole)</w:t>
            </w:r>
          </w:p>
        </w:tc>
      </w:tr>
    </w:tbl>
    <w:p w14:paraId="2B7B7072" w14:textId="77777777" w:rsidR="008C05C0" w:rsidRPr="00280EA2" w:rsidRDefault="008C05C0" w:rsidP="00280EA2">
      <w:pPr>
        <w:tabs>
          <w:tab w:val="left" w:pos="435"/>
        </w:tabs>
        <w:spacing w:before="80" w:after="80" w:line="240" w:lineRule="auto"/>
        <w:jc w:val="both"/>
        <w:rPr>
          <w:rFonts w:ascii="Verdana" w:hAnsi="Verdana"/>
          <w:color w:val="000000" w:themeColor="text1"/>
          <w:sz w:val="10"/>
        </w:rPr>
      </w:pPr>
    </w:p>
    <w:p w14:paraId="5A14332D" w14:textId="48F2F3B0" w:rsidR="00E76F4F" w:rsidRDefault="00E76F4F" w:rsidP="00574C92">
      <w:pPr>
        <w:tabs>
          <w:tab w:val="left" w:pos="435"/>
        </w:tabs>
        <w:spacing w:before="80" w:after="80" w:line="240" w:lineRule="auto"/>
        <w:ind w:firstLine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Catégorie B</w:t>
      </w:r>
    </w:p>
    <w:tbl>
      <w:tblPr>
        <w:tblStyle w:val="Grilledutableau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280EA2" w14:paraId="3C07413F" w14:textId="77777777" w:rsidTr="00166AE2">
        <w:tc>
          <w:tcPr>
            <w:tcW w:w="4957" w:type="dxa"/>
            <w:shd w:val="clear" w:color="auto" w:fill="F7F7F7"/>
          </w:tcPr>
          <w:p w14:paraId="4F1DC7AA" w14:textId="15C898FA" w:rsidR="00280EA2" w:rsidRDefault="00280EA2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>
              <w:rPr>
                <w:rFonts w:ascii="Verdana" w:hAnsi="Verdana"/>
                <w:color w:val="000000" w:themeColor="text1"/>
                <w:sz w:val="20"/>
              </w:rPr>
              <w:t>Bactérie</w:t>
            </w:r>
          </w:p>
        </w:tc>
        <w:tc>
          <w:tcPr>
            <w:tcW w:w="4819" w:type="dxa"/>
            <w:shd w:val="clear" w:color="auto" w:fill="F7F7F7"/>
          </w:tcPr>
          <w:p w14:paraId="4481A0EB" w14:textId="41375EC1" w:rsidR="00280EA2" w:rsidRDefault="00280EA2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>
              <w:rPr>
                <w:rFonts w:ascii="Verdana" w:hAnsi="Verdana"/>
                <w:color w:val="000000" w:themeColor="text1"/>
                <w:sz w:val="20"/>
              </w:rPr>
              <w:t>Virus</w:t>
            </w:r>
          </w:p>
        </w:tc>
      </w:tr>
      <w:tr w:rsidR="00B84A5C" w14:paraId="2B55C9FB" w14:textId="77777777" w:rsidTr="00166AE2">
        <w:tc>
          <w:tcPr>
            <w:tcW w:w="4957" w:type="dxa"/>
            <w:shd w:val="clear" w:color="auto" w:fill="F7F7F7"/>
            <w:vAlign w:val="center"/>
          </w:tcPr>
          <w:p w14:paraId="0B43AAA1" w14:textId="037CC61F" w:rsidR="00B84A5C" w:rsidRDefault="00B84A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 w:rsidRPr="008338D1">
              <w:rPr>
                <w:rFonts w:ascii="Verdana" w:hAnsi="Verdana"/>
                <w:i/>
                <w:color w:val="000000" w:themeColor="text1"/>
                <w:sz w:val="20"/>
              </w:rPr>
              <w:t xml:space="preserve">Mycobacterium </w:t>
            </w:r>
            <w:proofErr w:type="spellStart"/>
            <w:r w:rsidRPr="008338D1">
              <w:rPr>
                <w:rFonts w:ascii="Verdana" w:hAnsi="Verdana"/>
                <w:i/>
                <w:color w:val="000000" w:themeColor="text1"/>
                <w:sz w:val="20"/>
              </w:rPr>
              <w:t>tuberculosis</w:t>
            </w:r>
            <w:proofErr w:type="spellEnd"/>
            <w:r>
              <w:rPr>
                <w:rFonts w:ascii="Verdana" w:hAnsi="Verdana"/>
                <w:color w:val="000000" w:themeColor="text1"/>
                <w:sz w:val="20"/>
              </w:rPr>
              <w:t xml:space="preserve"> sensible</w:t>
            </w:r>
            <w:r w:rsidR="008338D1">
              <w:rPr>
                <w:rFonts w:ascii="Verdana" w:hAnsi="Verdana"/>
                <w:color w:val="000000" w:themeColor="text1"/>
                <w:sz w:val="20"/>
              </w:rPr>
              <w:t xml:space="preserve"> aux antibiotiques</w:t>
            </w:r>
            <w:r w:rsidR="00574C92">
              <w:rPr>
                <w:rFonts w:ascii="Verdana" w:hAnsi="Verdana"/>
                <w:color w:val="000000" w:themeColor="text1"/>
                <w:sz w:val="20"/>
              </w:rPr>
              <w:t>,</w:t>
            </w:r>
            <w:r>
              <w:rPr>
                <w:rFonts w:ascii="Verdana" w:hAnsi="Verdana"/>
                <w:color w:val="000000" w:themeColor="text1"/>
                <w:sz w:val="20"/>
              </w:rPr>
              <w:t xml:space="preserve"> infection pulmonaire et/ou </w:t>
            </w:r>
            <w:r w:rsidR="008338D1">
              <w:rPr>
                <w:rFonts w:ascii="Verdana" w:hAnsi="Verdana"/>
                <w:color w:val="000000" w:themeColor="text1"/>
                <w:sz w:val="20"/>
              </w:rPr>
              <w:t>O</w:t>
            </w:r>
            <w:r>
              <w:rPr>
                <w:rFonts w:ascii="Verdana" w:hAnsi="Verdana"/>
                <w:color w:val="000000" w:themeColor="text1"/>
                <w:sz w:val="20"/>
              </w:rPr>
              <w:t>RL</w:t>
            </w:r>
          </w:p>
        </w:tc>
        <w:tc>
          <w:tcPr>
            <w:tcW w:w="4819" w:type="dxa"/>
            <w:shd w:val="clear" w:color="auto" w:fill="F7F7F7"/>
          </w:tcPr>
          <w:p w14:paraId="13C5DC8A" w14:textId="2FA4ECDB" w:rsidR="00B84A5C" w:rsidRPr="00B84A5C" w:rsidRDefault="00B84A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 w:rsidRPr="00B84A5C">
              <w:rPr>
                <w:rFonts w:ascii="Verdana" w:hAnsi="Verdana"/>
                <w:color w:val="000000" w:themeColor="text1"/>
                <w:sz w:val="20"/>
              </w:rPr>
              <w:t>Varicelle-Zona-Virus (</w:t>
            </w:r>
            <w:r w:rsidR="00574C92">
              <w:rPr>
                <w:rFonts w:ascii="Verdana" w:hAnsi="Verdana"/>
                <w:color w:val="000000" w:themeColor="text1"/>
                <w:sz w:val="20"/>
              </w:rPr>
              <w:t>v</w:t>
            </w:r>
            <w:r w:rsidRPr="00B84A5C">
              <w:rPr>
                <w:rFonts w:ascii="Verdana" w:hAnsi="Verdana"/>
                <w:color w:val="000000" w:themeColor="text1"/>
                <w:sz w:val="20"/>
              </w:rPr>
              <w:t>aricelle et zona diss</w:t>
            </w:r>
            <w:r w:rsidR="008338D1">
              <w:rPr>
                <w:rFonts w:ascii="Verdana" w:hAnsi="Verdana"/>
                <w:color w:val="000000" w:themeColor="text1"/>
                <w:sz w:val="20"/>
              </w:rPr>
              <w:t>é</w:t>
            </w:r>
            <w:r w:rsidRPr="00B84A5C">
              <w:rPr>
                <w:rFonts w:ascii="Verdana" w:hAnsi="Verdana"/>
                <w:color w:val="000000" w:themeColor="text1"/>
                <w:sz w:val="20"/>
              </w:rPr>
              <w:t>min</w:t>
            </w:r>
            <w:r w:rsidR="008338D1">
              <w:rPr>
                <w:rFonts w:ascii="Verdana" w:hAnsi="Verdana"/>
                <w:color w:val="000000" w:themeColor="text1"/>
                <w:sz w:val="20"/>
              </w:rPr>
              <w:t>é</w:t>
            </w:r>
            <w:r w:rsidRPr="00B84A5C">
              <w:rPr>
                <w:rFonts w:ascii="Verdana" w:hAnsi="Verdana"/>
                <w:color w:val="000000" w:themeColor="text1"/>
                <w:sz w:val="20"/>
              </w:rPr>
              <w:t xml:space="preserve"> chez l</w:t>
            </w:r>
            <w:r w:rsidRPr="00B84A5C">
              <w:rPr>
                <w:rFonts w:ascii="Verdana" w:hAnsi="Verdana" w:hint="eastAsia"/>
                <w:color w:val="000000" w:themeColor="text1"/>
                <w:sz w:val="20"/>
              </w:rPr>
              <w:t>’</w:t>
            </w:r>
            <w:r w:rsidR="008338D1">
              <w:rPr>
                <w:rFonts w:ascii="Verdana" w:hAnsi="Verdana"/>
                <w:color w:val="000000" w:themeColor="text1"/>
                <w:sz w:val="20"/>
              </w:rPr>
              <w:t>immunodéprimé</w:t>
            </w:r>
            <w:r w:rsidRPr="00B84A5C">
              <w:rPr>
                <w:rFonts w:ascii="Verdana" w:hAnsi="Verdana"/>
                <w:color w:val="000000" w:themeColor="text1"/>
                <w:sz w:val="20"/>
              </w:rPr>
              <w:t>)</w:t>
            </w:r>
          </w:p>
          <w:p w14:paraId="28AA60F1" w14:textId="77777777" w:rsidR="00B84A5C" w:rsidRDefault="00B84A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</w:rPr>
            </w:pPr>
            <w:r w:rsidRPr="00B84A5C">
              <w:rPr>
                <w:rFonts w:ascii="Verdana" w:hAnsi="Verdana"/>
                <w:color w:val="000000" w:themeColor="text1"/>
                <w:sz w:val="20"/>
              </w:rPr>
              <w:t>Virus de la rougeole ou MeV (</w:t>
            </w:r>
            <w:proofErr w:type="spellStart"/>
            <w:r w:rsidRPr="008338D1">
              <w:rPr>
                <w:rFonts w:ascii="Verdana" w:hAnsi="Verdana"/>
                <w:i/>
                <w:color w:val="000000" w:themeColor="text1"/>
                <w:sz w:val="20"/>
              </w:rPr>
              <w:t>Measles</w:t>
            </w:r>
            <w:proofErr w:type="spellEnd"/>
            <w:r w:rsidRPr="008338D1">
              <w:rPr>
                <w:rFonts w:ascii="Verdana" w:hAnsi="Verdana"/>
                <w:i/>
                <w:color w:val="000000" w:themeColor="text1"/>
                <w:sz w:val="20"/>
              </w:rPr>
              <w:t xml:space="preserve"> virus</w:t>
            </w:r>
            <w:r w:rsidRPr="00B84A5C">
              <w:rPr>
                <w:rFonts w:ascii="Verdana" w:hAnsi="Verdana"/>
                <w:color w:val="000000" w:themeColor="text1"/>
                <w:sz w:val="20"/>
              </w:rPr>
              <w:t>)</w:t>
            </w:r>
          </w:p>
        </w:tc>
      </w:tr>
    </w:tbl>
    <w:p w14:paraId="2730526D" w14:textId="77777777" w:rsidR="00280EA2" w:rsidRPr="00280EA2" w:rsidRDefault="00280EA2" w:rsidP="00280EA2">
      <w:pPr>
        <w:tabs>
          <w:tab w:val="left" w:pos="435"/>
        </w:tabs>
        <w:spacing w:before="80" w:after="80" w:line="240" w:lineRule="auto"/>
        <w:jc w:val="both"/>
        <w:rPr>
          <w:rFonts w:ascii="Verdana" w:hAnsi="Verdana"/>
          <w:color w:val="000000" w:themeColor="text1"/>
          <w:sz w:val="10"/>
        </w:rPr>
      </w:pPr>
    </w:p>
    <w:p w14:paraId="2DDF2C37" w14:textId="77777777" w:rsidR="00574C92" w:rsidRDefault="00B84A5C" w:rsidP="00574C92">
      <w:pPr>
        <w:tabs>
          <w:tab w:val="left" w:pos="435"/>
        </w:tabs>
        <w:spacing w:after="0" w:line="240" w:lineRule="auto"/>
        <w:ind w:firstLine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Catégorie</w:t>
      </w:r>
      <w:r w:rsidR="00D709A8">
        <w:rPr>
          <w:rFonts w:ascii="Verdana" w:hAnsi="Verdana"/>
          <w:color w:val="000000" w:themeColor="text1"/>
          <w:sz w:val="20"/>
        </w:rPr>
        <w:t>s</w:t>
      </w:r>
      <w:r>
        <w:rPr>
          <w:rFonts w:ascii="Verdana" w:hAnsi="Verdana"/>
          <w:color w:val="000000" w:themeColor="text1"/>
          <w:sz w:val="20"/>
        </w:rPr>
        <w:t xml:space="preserve"> C et REB</w:t>
      </w:r>
      <w:r w:rsidR="00BE2B74">
        <w:rPr>
          <w:rFonts w:ascii="Verdana" w:hAnsi="Verdana"/>
          <w:color w:val="000000" w:themeColor="text1"/>
          <w:sz w:val="20"/>
        </w:rPr>
        <w:t xml:space="preserve"> </w:t>
      </w:r>
      <w:r w:rsidR="008B4E8F">
        <w:rPr>
          <w:rFonts w:ascii="Verdana" w:hAnsi="Verdana"/>
          <w:color w:val="000000" w:themeColor="text1"/>
          <w:sz w:val="20"/>
        </w:rPr>
        <w:t xml:space="preserve">(ces catégories ne sont pas </w:t>
      </w:r>
      <w:r w:rsidR="00BE2B74">
        <w:rPr>
          <w:rFonts w:ascii="Verdana" w:hAnsi="Verdana"/>
          <w:color w:val="000000" w:themeColor="text1"/>
          <w:sz w:val="20"/>
        </w:rPr>
        <w:t>non pris</w:t>
      </w:r>
      <w:r w:rsidR="008B4E8F">
        <w:rPr>
          <w:rFonts w:ascii="Verdana" w:hAnsi="Verdana"/>
          <w:color w:val="000000" w:themeColor="text1"/>
          <w:sz w:val="20"/>
        </w:rPr>
        <w:t>es</w:t>
      </w:r>
      <w:r w:rsidR="00BE2B74">
        <w:rPr>
          <w:rFonts w:ascii="Verdana" w:hAnsi="Verdana"/>
          <w:color w:val="000000" w:themeColor="text1"/>
          <w:sz w:val="20"/>
        </w:rPr>
        <w:t xml:space="preserve"> en compte dans ce </w:t>
      </w:r>
      <w:r w:rsidR="00BE2B74" w:rsidRPr="00D709A8">
        <w:rPr>
          <w:rFonts w:ascii="Verdana" w:hAnsi="Verdana"/>
          <w:color w:val="000000" w:themeColor="text1"/>
          <w:sz w:val="20"/>
        </w:rPr>
        <w:t>document</w:t>
      </w:r>
      <w:r w:rsidR="008502DE" w:rsidRPr="00D709A8">
        <w:rPr>
          <w:rFonts w:ascii="Verdana" w:hAnsi="Verdana"/>
          <w:color w:val="000000" w:themeColor="text1"/>
          <w:sz w:val="20"/>
        </w:rPr>
        <w:t xml:space="preserve">, les </w:t>
      </w:r>
    </w:p>
    <w:p w14:paraId="15326027" w14:textId="52D85E93" w:rsidR="00E76F4F" w:rsidRDefault="008502DE" w:rsidP="00574C92">
      <w:pPr>
        <w:tabs>
          <w:tab w:val="left" w:pos="435"/>
        </w:tabs>
        <w:spacing w:after="0" w:line="240" w:lineRule="auto"/>
        <w:ind w:firstLine="142"/>
        <w:jc w:val="both"/>
        <w:rPr>
          <w:rFonts w:ascii="Verdana" w:hAnsi="Verdana"/>
          <w:color w:val="000000" w:themeColor="text1"/>
          <w:sz w:val="20"/>
        </w:rPr>
      </w:pPr>
      <w:proofErr w:type="gramStart"/>
      <w:r w:rsidRPr="00D709A8">
        <w:rPr>
          <w:rFonts w:ascii="Verdana" w:hAnsi="Verdana"/>
          <w:b/>
          <w:color w:val="FF0000"/>
          <w:sz w:val="20"/>
        </w:rPr>
        <w:t>précautions</w:t>
      </w:r>
      <w:proofErr w:type="gramEnd"/>
      <w:r w:rsidRPr="00D709A8">
        <w:rPr>
          <w:rFonts w:ascii="Verdana" w:hAnsi="Verdana"/>
          <w:b/>
          <w:color w:val="FF0000"/>
          <w:sz w:val="20"/>
        </w:rPr>
        <w:t xml:space="preserve"> complémentaires respiratoires maximales</w:t>
      </w:r>
      <w:r w:rsidRPr="00D709A8">
        <w:rPr>
          <w:rFonts w:ascii="Verdana" w:hAnsi="Verdana"/>
          <w:color w:val="FF0000"/>
          <w:sz w:val="20"/>
        </w:rPr>
        <w:t xml:space="preserve"> </w:t>
      </w:r>
      <w:r w:rsidRPr="00D709A8">
        <w:rPr>
          <w:rFonts w:ascii="Verdana" w:hAnsi="Verdana"/>
          <w:color w:val="000000" w:themeColor="text1"/>
          <w:sz w:val="20"/>
        </w:rPr>
        <w:t>seront indiquées</w:t>
      </w:r>
      <w:r w:rsidR="008B4E8F" w:rsidRPr="00D709A8">
        <w:rPr>
          <w:rFonts w:ascii="Verdana" w:hAnsi="Verdana"/>
          <w:color w:val="000000" w:themeColor="text1"/>
          <w:sz w:val="20"/>
        </w:rPr>
        <w:t>)</w:t>
      </w:r>
      <w:r w:rsidR="00574C92">
        <w:rPr>
          <w:rFonts w:ascii="Verdana" w:hAnsi="Verdana"/>
          <w:color w:val="000000" w:themeColor="text1"/>
          <w:sz w:val="20"/>
        </w:rPr>
        <w:t> :</w:t>
      </w:r>
    </w:p>
    <w:p w14:paraId="489F73F6" w14:textId="77777777" w:rsidR="00B84A5C" w:rsidRPr="008338D1" w:rsidRDefault="00B84A5C" w:rsidP="00280EA2">
      <w:pPr>
        <w:pStyle w:val="Paragraphedeliste"/>
        <w:numPr>
          <w:ilvl w:val="0"/>
          <w:numId w:val="5"/>
        </w:numPr>
        <w:tabs>
          <w:tab w:val="left" w:pos="435"/>
        </w:tabs>
        <w:spacing w:after="0" w:line="240" w:lineRule="auto"/>
        <w:jc w:val="both"/>
        <w:rPr>
          <w:rFonts w:ascii="Verdana" w:hAnsi="Verdana"/>
          <w:color w:val="000000" w:themeColor="text1"/>
          <w:sz w:val="20"/>
        </w:rPr>
      </w:pPr>
      <w:r w:rsidRPr="008338D1">
        <w:rPr>
          <w:rFonts w:ascii="Verdana" w:hAnsi="Verdana"/>
          <w:color w:val="000000" w:themeColor="text1"/>
          <w:sz w:val="20"/>
        </w:rPr>
        <w:t>Tuberculose extrêmement résistante (XDR)</w:t>
      </w:r>
    </w:p>
    <w:p w14:paraId="28307C43" w14:textId="77777777" w:rsidR="00B84A5C" w:rsidRPr="00D709A8" w:rsidRDefault="001E11EC" w:rsidP="00280EA2">
      <w:pPr>
        <w:pStyle w:val="Paragraphedeliste"/>
        <w:numPr>
          <w:ilvl w:val="0"/>
          <w:numId w:val="5"/>
        </w:numPr>
        <w:tabs>
          <w:tab w:val="left" w:pos="435"/>
        </w:tabs>
        <w:spacing w:after="0" w:line="240" w:lineRule="auto"/>
        <w:jc w:val="both"/>
        <w:rPr>
          <w:rFonts w:ascii="Verdana" w:hAnsi="Verdana"/>
          <w:i/>
          <w:color w:val="000000" w:themeColor="text1"/>
          <w:sz w:val="20"/>
        </w:rPr>
      </w:pPr>
      <w:r w:rsidRPr="00D709A8">
        <w:rPr>
          <w:rFonts w:ascii="Verdana" w:hAnsi="Verdana"/>
          <w:i/>
          <w:color w:val="000000" w:themeColor="text1"/>
          <w:sz w:val="20"/>
        </w:rPr>
        <w:t>Yersinia</w:t>
      </w:r>
      <w:r w:rsidR="00B84A5C" w:rsidRPr="00D709A8">
        <w:rPr>
          <w:rFonts w:ascii="Verdana" w:hAnsi="Verdana"/>
          <w:i/>
          <w:color w:val="000000" w:themeColor="text1"/>
          <w:sz w:val="20"/>
        </w:rPr>
        <w:t xml:space="preserve"> pestis</w:t>
      </w:r>
    </w:p>
    <w:p w14:paraId="671BCC49" w14:textId="77777777" w:rsidR="00B84A5C" w:rsidRPr="00B84A5C" w:rsidRDefault="00B84A5C" w:rsidP="00280EA2">
      <w:pPr>
        <w:pStyle w:val="Paragraphedeliste"/>
        <w:numPr>
          <w:ilvl w:val="0"/>
          <w:numId w:val="5"/>
        </w:numPr>
        <w:tabs>
          <w:tab w:val="left" w:pos="435"/>
        </w:tabs>
        <w:spacing w:after="0" w:line="240" w:lineRule="auto"/>
        <w:jc w:val="both"/>
        <w:rPr>
          <w:rFonts w:ascii="Verdana" w:hAnsi="Verdana"/>
          <w:color w:val="000000" w:themeColor="text1"/>
          <w:sz w:val="20"/>
        </w:rPr>
      </w:pPr>
      <w:r w:rsidRPr="00B84A5C">
        <w:rPr>
          <w:rFonts w:ascii="Verdana" w:hAnsi="Verdana"/>
          <w:color w:val="000000" w:themeColor="text1"/>
          <w:sz w:val="20"/>
        </w:rPr>
        <w:t>SARS-</w:t>
      </w:r>
      <w:proofErr w:type="spellStart"/>
      <w:r w:rsidRPr="00B84A5C">
        <w:rPr>
          <w:rFonts w:ascii="Verdana" w:hAnsi="Verdana"/>
          <w:color w:val="000000" w:themeColor="text1"/>
          <w:sz w:val="20"/>
        </w:rPr>
        <w:t>CoV</w:t>
      </w:r>
      <w:proofErr w:type="spellEnd"/>
      <w:r w:rsidRPr="00B84A5C">
        <w:rPr>
          <w:rFonts w:ascii="Verdana" w:hAnsi="Verdana"/>
          <w:color w:val="000000" w:themeColor="text1"/>
          <w:sz w:val="20"/>
        </w:rPr>
        <w:t xml:space="preserve"> et MERS-</w:t>
      </w:r>
      <w:proofErr w:type="spellStart"/>
      <w:r w:rsidRPr="00B84A5C">
        <w:rPr>
          <w:rFonts w:ascii="Verdana" w:hAnsi="Verdana"/>
          <w:color w:val="000000" w:themeColor="text1"/>
          <w:sz w:val="20"/>
        </w:rPr>
        <w:t>CoV</w:t>
      </w:r>
      <w:proofErr w:type="spellEnd"/>
      <w:r w:rsidRPr="00B84A5C">
        <w:rPr>
          <w:rFonts w:ascii="Verdana" w:hAnsi="Verdana"/>
          <w:color w:val="000000" w:themeColor="text1"/>
          <w:sz w:val="20"/>
        </w:rPr>
        <w:t xml:space="preserve"> (Coronavirus du syndrome respiratoire du Moyen-Orient)</w:t>
      </w:r>
    </w:p>
    <w:p w14:paraId="2DA7F55D" w14:textId="37C22922" w:rsidR="008338D1" w:rsidRDefault="00574C92" w:rsidP="00CB0FB5">
      <w:pPr>
        <w:pStyle w:val="Paragraphedeliste"/>
        <w:numPr>
          <w:ilvl w:val="0"/>
          <w:numId w:val="5"/>
        </w:numPr>
        <w:tabs>
          <w:tab w:val="left" w:pos="435"/>
        </w:tabs>
        <w:spacing w:after="0" w:line="240" w:lineRule="auto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Ag</w:t>
      </w:r>
      <w:r w:rsidR="00B84A5C" w:rsidRPr="00B84A5C">
        <w:rPr>
          <w:rFonts w:ascii="Verdana" w:hAnsi="Verdana"/>
          <w:color w:val="000000" w:themeColor="text1"/>
          <w:sz w:val="20"/>
        </w:rPr>
        <w:t>ent infectieux émergent et/ou inconnu</w:t>
      </w:r>
    </w:p>
    <w:p w14:paraId="2EB0C9B4" w14:textId="77777777" w:rsidR="00CB0FB5" w:rsidRPr="00CB0FB5" w:rsidRDefault="00CB0FB5" w:rsidP="00CB0FB5">
      <w:pPr>
        <w:pStyle w:val="Paragraphedeliste"/>
        <w:tabs>
          <w:tab w:val="left" w:pos="435"/>
        </w:tabs>
        <w:spacing w:after="0" w:line="240" w:lineRule="auto"/>
        <w:ind w:left="1155"/>
        <w:jc w:val="both"/>
        <w:rPr>
          <w:rFonts w:ascii="Verdana" w:hAnsi="Verdana"/>
          <w:color w:val="000000" w:themeColor="text1"/>
          <w:sz w:val="20"/>
        </w:rPr>
      </w:pPr>
    </w:p>
    <w:p w14:paraId="71048503" w14:textId="57F8F42E" w:rsidR="008338D1" w:rsidRPr="00574C92" w:rsidRDefault="00CB0FB5" w:rsidP="008D20B0">
      <w:pPr>
        <w:pStyle w:val="Paragraphedeliste"/>
        <w:numPr>
          <w:ilvl w:val="0"/>
          <w:numId w:val="17"/>
        </w:numPr>
        <w:spacing w:beforeLines="100" w:before="240" w:afterLines="100" w:after="240" w:line="240" w:lineRule="auto"/>
        <w:ind w:left="709" w:hanging="567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Nature</w:t>
      </w:r>
      <w:r w:rsidR="008338D1" w:rsidRPr="00574C92">
        <w:rPr>
          <w:rFonts w:ascii="Verdana" w:hAnsi="Verdana"/>
          <w:b/>
          <w:sz w:val="20"/>
        </w:rPr>
        <w:t xml:space="preserve"> de l’exposition : </w:t>
      </w:r>
      <w:r w:rsidR="00BE2B74" w:rsidRPr="00574C92">
        <w:rPr>
          <w:rFonts w:ascii="Verdana" w:hAnsi="Verdana"/>
          <w:b/>
          <w:sz w:val="20"/>
        </w:rPr>
        <w:t xml:space="preserve">distance / durée </w:t>
      </w:r>
    </w:p>
    <w:p w14:paraId="556FA831" w14:textId="77777777" w:rsidR="00BE2B74" w:rsidRPr="008338D1" w:rsidRDefault="001E11EC" w:rsidP="00574C9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L</w:t>
      </w:r>
      <w:r w:rsidR="00BE2B74" w:rsidRPr="008338D1">
        <w:rPr>
          <w:rFonts w:ascii="Verdana" w:hAnsi="Verdana"/>
          <w:color w:val="000000" w:themeColor="text1"/>
          <w:sz w:val="20"/>
        </w:rPr>
        <w:t>es questions à se poser</w:t>
      </w:r>
      <w:r>
        <w:rPr>
          <w:rFonts w:ascii="Verdana" w:hAnsi="Verdana"/>
          <w:color w:val="000000" w:themeColor="text1"/>
          <w:sz w:val="20"/>
        </w:rPr>
        <w:t> :</w:t>
      </w:r>
    </w:p>
    <w:p w14:paraId="3794536A" w14:textId="7E63217D" w:rsidR="00BE2B74" w:rsidRPr="008338D1" w:rsidRDefault="00BE2B74" w:rsidP="00574C9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 w:rsidRPr="008338D1">
        <w:rPr>
          <w:rFonts w:ascii="Verdana" w:hAnsi="Verdana"/>
          <w:color w:val="000000" w:themeColor="text1"/>
          <w:sz w:val="20"/>
        </w:rPr>
        <w:t>La proximité du contact : contact direct = face à face &lt; 1 mètre</w:t>
      </w:r>
      <w:r w:rsidR="00727EAB">
        <w:rPr>
          <w:rFonts w:ascii="Verdana" w:hAnsi="Verdana"/>
          <w:color w:val="000000" w:themeColor="text1"/>
          <w:sz w:val="20"/>
        </w:rPr>
        <w:t>.</w:t>
      </w:r>
    </w:p>
    <w:p w14:paraId="5050EDC3" w14:textId="7B583587" w:rsidR="00BE2B74" w:rsidRDefault="00525A2C" w:rsidP="00574C9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 xml:space="preserve">La durée de l’exposition : </w:t>
      </w:r>
      <w:r w:rsidR="00BE2B74" w:rsidRPr="008338D1">
        <w:rPr>
          <w:rFonts w:ascii="Verdana" w:hAnsi="Verdana"/>
          <w:color w:val="000000" w:themeColor="text1"/>
          <w:sz w:val="20"/>
        </w:rPr>
        <w:t>&lt; ou &gt; à 15 minutes</w:t>
      </w:r>
      <w:r w:rsidR="00727EAB">
        <w:rPr>
          <w:rFonts w:ascii="Verdana" w:hAnsi="Verdana"/>
          <w:color w:val="000000" w:themeColor="text1"/>
          <w:sz w:val="20"/>
        </w:rPr>
        <w:t>.</w:t>
      </w:r>
    </w:p>
    <w:p w14:paraId="020A6DDD" w14:textId="1BE5EC8F" w:rsidR="00BA2C8A" w:rsidRDefault="00BA2C8A" w:rsidP="00574C9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</w:p>
    <w:p w14:paraId="5EB0E31E" w14:textId="77777777" w:rsidR="00BA2C8A" w:rsidRPr="008338D1" w:rsidRDefault="00BA2C8A" w:rsidP="00574C92">
      <w:pPr>
        <w:tabs>
          <w:tab w:val="left" w:pos="435"/>
        </w:tabs>
        <w:spacing w:after="0" w:line="240" w:lineRule="auto"/>
        <w:ind w:left="142"/>
        <w:jc w:val="both"/>
        <w:rPr>
          <w:rFonts w:ascii="Verdana" w:hAnsi="Verdana"/>
          <w:color w:val="000000" w:themeColor="text1"/>
          <w:sz w:val="20"/>
        </w:rPr>
      </w:pPr>
    </w:p>
    <w:p w14:paraId="0C788FA9" w14:textId="49181BB9" w:rsidR="00525A2C" w:rsidRPr="00CB0FB5" w:rsidRDefault="00CB0FB5" w:rsidP="008D20B0">
      <w:pPr>
        <w:pStyle w:val="Paragraphedeliste"/>
        <w:numPr>
          <w:ilvl w:val="0"/>
          <w:numId w:val="17"/>
        </w:numPr>
        <w:spacing w:beforeLines="100" w:before="240" w:afterLines="100" w:after="240" w:line="240" w:lineRule="auto"/>
        <w:ind w:left="709" w:hanging="567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Procédures</w:t>
      </w:r>
      <w:r w:rsidR="00BE2B74" w:rsidRPr="00574C92">
        <w:rPr>
          <w:rFonts w:ascii="Verdana" w:hAnsi="Verdana"/>
          <w:b/>
          <w:sz w:val="20"/>
        </w:rPr>
        <w:t xml:space="preserve"> pouvant générer des aérosols</w:t>
      </w:r>
      <w:r w:rsidR="008C4B8A" w:rsidRPr="00574C92">
        <w:rPr>
          <w:rFonts w:ascii="Verdana" w:hAnsi="Verdana"/>
          <w:b/>
          <w:sz w:val="20"/>
        </w:rPr>
        <w:t xml:space="preserve"> (PGA)</w:t>
      </w:r>
    </w:p>
    <w:tbl>
      <w:tblPr>
        <w:tblStyle w:val="Grilledutableau"/>
        <w:tblW w:w="10872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7F7F7"/>
        <w:tblLook w:val="04A0" w:firstRow="1" w:lastRow="0" w:firstColumn="1" w:lastColumn="0" w:noHBand="0" w:noVBand="1"/>
      </w:tblPr>
      <w:tblGrid>
        <w:gridCol w:w="5435"/>
        <w:gridCol w:w="5437"/>
      </w:tblGrid>
      <w:tr w:rsidR="00274E5C" w:rsidRPr="00574C92" w14:paraId="724B02CC" w14:textId="77777777" w:rsidTr="00EA0DFD">
        <w:trPr>
          <w:trHeight w:val="226"/>
        </w:trPr>
        <w:tc>
          <w:tcPr>
            <w:tcW w:w="5529" w:type="dxa"/>
            <w:shd w:val="clear" w:color="auto" w:fill="F7F7F7"/>
          </w:tcPr>
          <w:p w14:paraId="0E381E8C" w14:textId="77777777" w:rsidR="00274E5C" w:rsidRPr="009C0130" w:rsidRDefault="00274E5C" w:rsidP="00574C92">
            <w:pPr>
              <w:tabs>
                <w:tab w:val="left" w:pos="435"/>
              </w:tabs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PGA « à risque modéré »</w:t>
            </w:r>
          </w:p>
        </w:tc>
        <w:tc>
          <w:tcPr>
            <w:tcW w:w="5528" w:type="dxa"/>
            <w:shd w:val="clear" w:color="auto" w:fill="F7F7F7"/>
          </w:tcPr>
          <w:p w14:paraId="19F8A127" w14:textId="77777777" w:rsidR="00274E5C" w:rsidRPr="009C0130" w:rsidRDefault="00274E5C" w:rsidP="00574C92">
            <w:pPr>
              <w:tabs>
                <w:tab w:val="left" w:pos="435"/>
              </w:tabs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PGA « à risque élevé »</w:t>
            </w:r>
          </w:p>
        </w:tc>
      </w:tr>
      <w:tr w:rsidR="00274E5C" w:rsidRPr="00574C92" w14:paraId="0739427B" w14:textId="77777777" w:rsidTr="00EA0DFD">
        <w:trPr>
          <w:trHeight w:val="1948"/>
        </w:trPr>
        <w:tc>
          <w:tcPr>
            <w:tcW w:w="5529" w:type="dxa"/>
            <w:shd w:val="clear" w:color="auto" w:fill="F7F7F7"/>
          </w:tcPr>
          <w:p w14:paraId="42B73DB3" w14:textId="5889BE93" w:rsidR="00274E5C" w:rsidRPr="009C0130" w:rsidRDefault="00274E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Extubation</w:t>
            </w:r>
            <w:r w:rsidR="00525A2C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, changement de canule</w:t>
            </w:r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/chemise</w:t>
            </w:r>
            <w:r w:rsidR="00525A2C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525A2C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tr</w:t>
            </w:r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achéo</w:t>
            </w:r>
            <w:proofErr w:type="spellEnd"/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(s)</w:t>
            </w:r>
            <w:proofErr w:type="spellStart"/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tomie</w:t>
            </w:r>
            <w:proofErr w:type="spellEnd"/>
          </w:p>
          <w:p w14:paraId="0AC6E3F5" w14:textId="2A47B165" w:rsidR="00274E5C" w:rsidRPr="009C0130" w:rsidRDefault="00274E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Ventilation non invasive, y compris à circuit ouvert</w:t>
            </w:r>
            <w:r w:rsidR="00037308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(équipement du syndrome d’apnée du sommeil)</w:t>
            </w:r>
          </w:p>
          <w:p w14:paraId="0B23DF03" w14:textId="77777777" w:rsidR="00274E5C" w:rsidRPr="009C0130" w:rsidRDefault="00274E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Aspirations des voies aériennes (</w:t>
            </w:r>
            <w:proofErr w:type="spellStart"/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endo-trachéales</w:t>
            </w:r>
            <w:proofErr w:type="spellEnd"/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  <w:p w14:paraId="7D29BF0E" w14:textId="77777777" w:rsidR="00274E5C" w:rsidRPr="009C0130" w:rsidRDefault="00274E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Procédures de chirurgie dentaire avec des appareils rotatifs à grande vitesse</w:t>
            </w:r>
          </w:p>
          <w:p w14:paraId="45936450" w14:textId="0F1CAAD4" w:rsidR="00A04C74" w:rsidRPr="009C0130" w:rsidRDefault="00274E5C" w:rsidP="00280EA2">
            <w:pPr>
              <w:tabs>
                <w:tab w:val="left" w:pos="435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Procédures ORL proximales avec aspiration</w:t>
            </w:r>
          </w:p>
        </w:tc>
        <w:tc>
          <w:tcPr>
            <w:tcW w:w="5528" w:type="dxa"/>
            <w:shd w:val="clear" w:color="auto" w:fill="F7F7F7"/>
            <w:vAlign w:val="center"/>
          </w:tcPr>
          <w:p w14:paraId="427C1E04" w14:textId="2C5DA2F7" w:rsidR="00274E5C" w:rsidRPr="009C0130" w:rsidRDefault="00274E5C" w:rsidP="00574C92">
            <w:pPr>
              <w:tabs>
                <w:tab w:val="left" w:pos="435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Intubation pour un patient non curarisé</w:t>
            </w:r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(changement de canule de </w:t>
            </w:r>
            <w:proofErr w:type="spellStart"/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trachéo</w:t>
            </w:r>
            <w:proofErr w:type="spellEnd"/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(s)</w:t>
            </w:r>
            <w:proofErr w:type="spellStart"/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tomie</w:t>
            </w:r>
            <w:proofErr w:type="spellEnd"/>
            <w:r w:rsidR="00A04C74"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  <w:p w14:paraId="2E9847D6" w14:textId="77777777" w:rsidR="00274E5C" w:rsidRPr="009C0130" w:rsidRDefault="00274E5C" w:rsidP="00574C92">
            <w:pPr>
              <w:tabs>
                <w:tab w:val="left" w:pos="435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Manœuvres de réanimation cardiopulmonaire</w:t>
            </w:r>
          </w:p>
          <w:p w14:paraId="2308A20E" w14:textId="77777777" w:rsidR="00274E5C" w:rsidRPr="009C0130" w:rsidRDefault="00274E5C" w:rsidP="00574C92">
            <w:pPr>
              <w:tabs>
                <w:tab w:val="left" w:pos="435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Ventilation manuelle au masque facial</w:t>
            </w:r>
          </w:p>
          <w:p w14:paraId="451E5CF4" w14:textId="77777777" w:rsidR="00274E5C" w:rsidRPr="009C0130" w:rsidRDefault="00274E5C" w:rsidP="00574C92">
            <w:pPr>
              <w:tabs>
                <w:tab w:val="left" w:pos="435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Induction de crachats après aérosols de sérum physiologique hypertonique</w:t>
            </w:r>
          </w:p>
          <w:p w14:paraId="2354CC95" w14:textId="605842EB" w:rsidR="00274E5C" w:rsidRPr="009C0130" w:rsidRDefault="00274E5C" w:rsidP="00574C92">
            <w:pPr>
              <w:tabs>
                <w:tab w:val="left" w:pos="435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9C0130">
              <w:rPr>
                <w:rFonts w:ascii="Verdana" w:hAnsi="Verdana"/>
                <w:color w:val="000000" w:themeColor="text1"/>
                <w:sz w:val="20"/>
                <w:szCs w:val="20"/>
              </w:rPr>
              <w:t>Aérosolthérapie</w:t>
            </w:r>
          </w:p>
        </w:tc>
      </w:tr>
    </w:tbl>
    <w:p w14:paraId="5D9D3C04" w14:textId="77777777" w:rsidR="00925061" w:rsidRDefault="00925061" w:rsidP="0092506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99"/>
          <w:sz w:val="20"/>
          <w:u w:val="single"/>
          <w:lang w:eastAsia="fr-FR"/>
        </w:rPr>
      </w:pPr>
    </w:p>
    <w:p w14:paraId="1267DD47" w14:textId="4B194E96" w:rsidR="00C948FF" w:rsidRDefault="00315A1A" w:rsidP="0092506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99"/>
          <w:sz w:val="20"/>
          <w:lang w:eastAsia="fr-FR"/>
        </w:rPr>
      </w:pPr>
      <w:r w:rsidRPr="00574C92">
        <w:rPr>
          <w:rFonts w:ascii="Verdana" w:eastAsia="Times New Roman" w:hAnsi="Verdana"/>
          <w:b/>
          <w:bCs/>
          <w:color w:val="000099"/>
          <w:sz w:val="20"/>
          <w:u w:val="single"/>
          <w:lang w:eastAsia="fr-FR"/>
        </w:rPr>
        <w:t>En pratique</w:t>
      </w:r>
      <w:r w:rsidR="00A20BF5" w:rsidRPr="00574C92">
        <w:rPr>
          <w:rFonts w:ascii="Verdana" w:eastAsia="Times New Roman" w:hAnsi="Verdana"/>
          <w:b/>
          <w:bCs/>
          <w:color w:val="000099"/>
          <w:sz w:val="20"/>
          <w:lang w:eastAsia="fr-FR"/>
        </w:rPr>
        <w:t xml:space="preserve"> : </w:t>
      </w:r>
      <w:r w:rsidR="008C4B8A" w:rsidRPr="00574C92">
        <w:rPr>
          <w:rFonts w:ascii="Verdana" w:eastAsia="Times New Roman" w:hAnsi="Verdana"/>
          <w:b/>
          <w:bCs/>
          <w:color w:val="000099"/>
          <w:sz w:val="20"/>
          <w:lang w:eastAsia="fr-FR"/>
        </w:rPr>
        <w:t>équipement</w:t>
      </w:r>
      <w:r w:rsidR="002B6CBD" w:rsidRPr="00574C92">
        <w:rPr>
          <w:rFonts w:ascii="Verdana" w:eastAsia="Times New Roman" w:hAnsi="Verdana"/>
          <w:b/>
          <w:bCs/>
          <w:color w:val="000099"/>
          <w:sz w:val="20"/>
          <w:lang w:eastAsia="fr-FR"/>
        </w:rPr>
        <w:t>s</w:t>
      </w:r>
      <w:r w:rsidR="008C4B8A" w:rsidRPr="00574C92">
        <w:rPr>
          <w:rFonts w:ascii="Verdana" w:eastAsia="Times New Roman" w:hAnsi="Verdana"/>
          <w:b/>
          <w:bCs/>
          <w:color w:val="000099"/>
          <w:sz w:val="20"/>
          <w:lang w:eastAsia="fr-FR"/>
        </w:rPr>
        <w:t xml:space="preserve"> de protection individuelle nécessaires lors la prise en charge d’un résident avec une infection re</w:t>
      </w:r>
      <w:r w:rsidR="002B6CBD" w:rsidRPr="00574C92">
        <w:rPr>
          <w:rFonts w:ascii="Verdana" w:eastAsia="Times New Roman" w:hAnsi="Verdana"/>
          <w:b/>
          <w:bCs/>
          <w:color w:val="000099"/>
          <w:sz w:val="20"/>
          <w:lang w:eastAsia="fr-FR"/>
        </w:rPr>
        <w:t>s</w:t>
      </w:r>
      <w:r w:rsidR="008C4B8A" w:rsidRPr="00574C92">
        <w:rPr>
          <w:rFonts w:ascii="Verdana" w:eastAsia="Times New Roman" w:hAnsi="Verdana"/>
          <w:b/>
          <w:bCs/>
          <w:color w:val="000099"/>
          <w:sz w:val="20"/>
          <w:lang w:eastAsia="fr-FR"/>
        </w:rPr>
        <w:t>piratoire suspectée ou confirmée</w:t>
      </w:r>
    </w:p>
    <w:p w14:paraId="24E8BDF7" w14:textId="0CF43D84" w:rsidR="00925061" w:rsidRDefault="00925061" w:rsidP="0092506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99"/>
          <w:sz w:val="20"/>
          <w:lang w:eastAsia="fr-FR"/>
        </w:rPr>
      </w:pPr>
    </w:p>
    <w:p w14:paraId="10E8B896" w14:textId="77777777" w:rsidR="00077897" w:rsidRPr="00C948FF" w:rsidRDefault="00077897" w:rsidP="0092506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99"/>
          <w:sz w:val="20"/>
          <w:lang w:eastAsia="fr-FR"/>
        </w:rPr>
      </w:pPr>
    </w:p>
    <w:p w14:paraId="6C2F3E5C" w14:textId="31F88117" w:rsidR="00093DE6" w:rsidRDefault="002B6CBD" w:rsidP="00453D05">
      <w:pPr>
        <w:widowControl w:val="0"/>
        <w:spacing w:before="74" w:after="0" w:line="250" w:lineRule="auto"/>
        <w:ind w:right="143"/>
        <w:jc w:val="both"/>
        <w:outlineLvl w:val="2"/>
        <w:rPr>
          <w:rFonts w:ascii="Verdana" w:eastAsia="Times New Roman" w:hAnsi="Verdana"/>
          <w:b/>
          <w:bCs/>
          <w:sz w:val="20"/>
          <w:lang w:eastAsia="fr-FR"/>
        </w:rPr>
      </w:pPr>
      <w:r w:rsidRPr="00453D05">
        <w:rPr>
          <w:rFonts w:ascii="Verdana" w:eastAsia="Times New Roman" w:hAnsi="Verdana"/>
          <w:b/>
          <w:bCs/>
          <w:sz w:val="20"/>
          <w:lang w:eastAsia="fr-FR"/>
        </w:rPr>
        <w:t>Infection respiratoire saisonnière (micro-organisme de catégorie A)</w:t>
      </w:r>
    </w:p>
    <w:p w14:paraId="257D1078" w14:textId="77777777" w:rsidR="00453D05" w:rsidRPr="00453D05" w:rsidRDefault="00453D05" w:rsidP="00453D05">
      <w:pPr>
        <w:widowControl w:val="0"/>
        <w:spacing w:before="74" w:after="0" w:line="250" w:lineRule="auto"/>
        <w:ind w:right="143"/>
        <w:jc w:val="both"/>
        <w:outlineLvl w:val="2"/>
        <w:rPr>
          <w:rFonts w:ascii="Verdana" w:eastAsia="Times New Roman" w:hAnsi="Verdana"/>
          <w:b/>
          <w:bCs/>
          <w:sz w:val="20"/>
          <w:lang w:eastAsia="fr-FR"/>
        </w:rPr>
      </w:pPr>
    </w:p>
    <w:p w14:paraId="5180DB67" w14:textId="77777777" w:rsidR="00077897" w:rsidRDefault="00932278" w:rsidP="00741CF5">
      <w:pPr>
        <w:pStyle w:val="Paragraphedeliste"/>
        <w:numPr>
          <w:ilvl w:val="0"/>
          <w:numId w:val="8"/>
        </w:numPr>
        <w:spacing w:after="0" w:line="240" w:lineRule="auto"/>
        <w:ind w:left="851" w:right="-425"/>
        <w:jc w:val="both"/>
        <w:rPr>
          <w:rFonts w:ascii="Verdana" w:hAnsi="Verdana"/>
          <w:sz w:val="20"/>
        </w:rPr>
      </w:pPr>
      <w:r w:rsidRPr="00C948FF">
        <w:rPr>
          <w:rFonts w:ascii="Verdana" w:hAnsi="Verdana"/>
          <w:sz w:val="20"/>
        </w:rPr>
        <w:t>Ventilation de la chambre conforme</w:t>
      </w:r>
    </w:p>
    <w:p w14:paraId="0C928FED" w14:textId="77777777" w:rsidR="00077897" w:rsidRPr="00077897" w:rsidRDefault="00077897" w:rsidP="00077897">
      <w:pPr>
        <w:spacing w:after="0" w:line="240" w:lineRule="auto"/>
        <w:ind w:right="-425"/>
        <w:jc w:val="both"/>
        <w:rPr>
          <w:rFonts w:ascii="Verdana" w:hAnsi="Verdana"/>
          <w:sz w:val="10"/>
        </w:rPr>
      </w:pPr>
    </w:p>
    <w:p w14:paraId="49D7C801" w14:textId="2738C59A" w:rsidR="00077897" w:rsidRDefault="00077897" w:rsidP="00077897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  <w:r>
        <w:rPr>
          <w:noProof/>
          <w:lang w:eastAsia="fr-FR"/>
        </w:rPr>
        <w:drawing>
          <wp:inline distT="0" distB="0" distL="0" distR="0" wp14:anchorId="48016DB3" wp14:editId="3ED2CF12">
            <wp:extent cx="6209665" cy="3270885"/>
            <wp:effectExtent l="19050" t="19050" r="19685" b="2476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27088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5829B5" w14:textId="735A671D" w:rsidR="00093DE6" w:rsidRDefault="00093DE6" w:rsidP="00093DE6">
      <w:pPr>
        <w:pStyle w:val="Paragraphedeliste"/>
        <w:spacing w:after="0" w:line="240" w:lineRule="auto"/>
        <w:ind w:left="851" w:right="-425"/>
        <w:jc w:val="both"/>
        <w:rPr>
          <w:rFonts w:ascii="Verdana" w:hAnsi="Verdana"/>
          <w:sz w:val="20"/>
        </w:rPr>
      </w:pPr>
    </w:p>
    <w:p w14:paraId="6E32BA85" w14:textId="77777777" w:rsidR="00BA2C8A" w:rsidRDefault="00BA2C8A" w:rsidP="00093DE6">
      <w:pPr>
        <w:pStyle w:val="Paragraphedeliste"/>
        <w:spacing w:after="0" w:line="240" w:lineRule="auto"/>
        <w:ind w:left="851" w:right="-425"/>
        <w:jc w:val="both"/>
        <w:rPr>
          <w:rFonts w:ascii="Verdana" w:hAnsi="Verdana"/>
          <w:sz w:val="20"/>
        </w:rPr>
      </w:pPr>
    </w:p>
    <w:p w14:paraId="6641B22B" w14:textId="1D63A659" w:rsidR="00B56B90" w:rsidRDefault="00B56B90" w:rsidP="00741CF5">
      <w:pPr>
        <w:pStyle w:val="Paragraphedeliste"/>
        <w:numPr>
          <w:ilvl w:val="0"/>
          <w:numId w:val="8"/>
        </w:numPr>
        <w:spacing w:after="0" w:line="240" w:lineRule="auto"/>
        <w:ind w:left="851" w:right="-425"/>
        <w:jc w:val="both"/>
        <w:rPr>
          <w:rFonts w:ascii="Verdana" w:hAnsi="Verdana"/>
          <w:sz w:val="20"/>
        </w:rPr>
      </w:pPr>
      <w:r w:rsidRPr="007307DE">
        <w:rPr>
          <w:rFonts w:ascii="Verdana" w:hAnsi="Verdana"/>
          <w:sz w:val="20"/>
        </w:rPr>
        <w:t>Ventilation de la chambre inconnue ou non conforme</w:t>
      </w:r>
      <w:r w:rsidR="008502DE" w:rsidRPr="007307DE">
        <w:rPr>
          <w:rFonts w:ascii="Verdana" w:hAnsi="Verdana"/>
          <w:sz w:val="20"/>
        </w:rPr>
        <w:t xml:space="preserve"> </w:t>
      </w:r>
    </w:p>
    <w:p w14:paraId="12F16752" w14:textId="7E83A4FB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1B5D3117" w14:textId="7CDCAC26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38C51E0C" w14:textId="724EABA0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4F1AFFDA" w14:textId="10280AAB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6B2E0973" w14:textId="79396165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295A67EA" w14:textId="0BADE323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28EF6CF0" w14:textId="45A840B9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62C7C39C" w14:textId="59F0375E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6F88F639" w14:textId="4C8E5C51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0C78728F" w14:textId="72A9A562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713A8DD8" w14:textId="1DBCA44F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68F835ED" w14:textId="7A53A71E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24AB50B2" w14:textId="26D7FF1C" w:rsid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31BF2CD6" w14:textId="77777777" w:rsidR="00BA2C8A" w:rsidRPr="00BA2C8A" w:rsidRDefault="00BA2C8A" w:rsidP="00BA2C8A">
      <w:pPr>
        <w:spacing w:after="0" w:line="240" w:lineRule="auto"/>
        <w:ind w:right="-425"/>
        <w:jc w:val="both"/>
        <w:rPr>
          <w:rFonts w:ascii="Verdana" w:hAnsi="Verdana"/>
          <w:sz w:val="20"/>
        </w:rPr>
      </w:pPr>
    </w:p>
    <w:p w14:paraId="1D289863" w14:textId="75CD4D93" w:rsidR="00077897" w:rsidRDefault="00077897" w:rsidP="00BA2C8A">
      <w:pPr>
        <w:spacing w:before="74" w:line="250" w:lineRule="auto"/>
        <w:ind w:left="-284" w:right="143" w:hanging="1"/>
        <w:jc w:val="center"/>
        <w:outlineLvl w:val="2"/>
        <w:rPr>
          <w:rFonts w:ascii="Verdana" w:eastAsia="Times New Roman" w:hAnsi="Verdana"/>
          <w:bCs/>
          <w:color w:val="000000" w:themeColor="text1"/>
          <w:sz w:val="16"/>
          <w:lang w:eastAsia="fr-FR"/>
        </w:rPr>
      </w:pPr>
      <w:r>
        <w:rPr>
          <w:noProof/>
          <w:lang w:eastAsia="fr-FR"/>
        </w:rPr>
        <w:drawing>
          <wp:inline distT="0" distB="0" distL="0" distR="0" wp14:anchorId="6025F79D" wp14:editId="2FC7190B">
            <wp:extent cx="6604686" cy="3826188"/>
            <wp:effectExtent l="19050" t="19050" r="24765" b="222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94" t="19006"/>
                    <a:stretch/>
                  </pic:blipFill>
                  <pic:spPr bwMode="auto">
                    <a:xfrm>
                      <a:off x="0" y="0"/>
                      <a:ext cx="6624696" cy="383778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21EC52" w14:textId="010D79E6" w:rsidR="00077897" w:rsidRDefault="00077897" w:rsidP="00932278">
      <w:pPr>
        <w:spacing w:before="74" w:line="250" w:lineRule="auto"/>
        <w:ind w:left="-567" w:right="143" w:hanging="1"/>
        <w:jc w:val="both"/>
        <w:outlineLvl w:val="2"/>
        <w:rPr>
          <w:rFonts w:ascii="Verdana" w:eastAsia="Times New Roman" w:hAnsi="Verdana"/>
          <w:bCs/>
          <w:color w:val="000000" w:themeColor="text1"/>
          <w:sz w:val="16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767657" wp14:editId="460FE5F6">
                <wp:simplePos x="0" y="0"/>
                <wp:positionH relativeFrom="margin">
                  <wp:posOffset>1266533</wp:posOffset>
                </wp:positionH>
                <wp:positionV relativeFrom="paragraph">
                  <wp:posOffset>10074</wp:posOffset>
                </wp:positionV>
                <wp:extent cx="1828800" cy="324485"/>
                <wp:effectExtent l="0" t="0" r="6350" b="0"/>
                <wp:wrapTight wrapText="bothSides">
                  <wp:wrapPolygon edited="0">
                    <wp:start x="0" y="0"/>
                    <wp:lineTo x="0" y="20290"/>
                    <wp:lineTo x="21525" y="20290"/>
                    <wp:lineTo x="21525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44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121370" w14:textId="63E4F6AF" w:rsidR="00163FC8" w:rsidRPr="00EA0DFD" w:rsidRDefault="00163FC8" w:rsidP="00EA0DFD">
                            <w:pPr>
                              <w:spacing w:before="74" w:line="250" w:lineRule="auto"/>
                              <w:ind w:left="284" w:right="143" w:hanging="284"/>
                              <w:jc w:val="center"/>
                              <w:outlineLvl w:val="2"/>
                              <w:rPr>
                                <w:rFonts w:ascii="Verdana" w:eastAsia="Times New Roman" w:hAnsi="Verdana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3DE6">
                              <w:rPr>
                                <w:rFonts w:ascii="Verdana" w:eastAsia="Times New Roman" w:hAnsi="Verdana"/>
                                <w:bCs/>
                                <w:i/>
                                <w:color w:val="767171" w:themeColor="background2" w:themeShade="80"/>
                                <w:sz w:val="16"/>
                                <w:szCs w:val="16"/>
                                <w:lang w:eastAsia="fr-FR"/>
                              </w:rPr>
                              <w:t>Légende :</w:t>
                            </w:r>
                            <w:r w:rsidRPr="00EA0DFD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00A84C"/>
                                <w:sz w:val="16"/>
                                <w:szCs w:val="16"/>
                                <w:lang w:eastAsia="fr-FR"/>
                              </w:rPr>
                              <w:t xml:space="preserve"> </w:t>
                            </w:r>
                            <w:r w:rsidR="00C948FF" w:rsidRPr="00EA0DFD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00A84C"/>
                                <w:sz w:val="16"/>
                                <w:szCs w:val="16"/>
                                <w:lang w:eastAsia="fr-FR"/>
                              </w:rPr>
                              <w:t xml:space="preserve">  </w:t>
                            </w:r>
                            <w:r w:rsidRPr="00EA0DFD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00A84C"/>
                                <w:sz w:val="16"/>
                                <w:szCs w:val="16"/>
                                <w:lang w:eastAsia="fr-FR"/>
                              </w:rPr>
                              <w:t>vert = PCR simples</w:t>
                            </w:r>
                            <w:r w:rsidRPr="00EA0DFD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00B050"/>
                                <w:sz w:val="16"/>
                                <w:szCs w:val="16"/>
                                <w:lang w:eastAsia="fr-FR"/>
                              </w:rPr>
                              <w:t xml:space="preserve">       </w:t>
                            </w:r>
                            <w:r w:rsidRPr="00093DE6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EEB500"/>
                                <w:sz w:val="16"/>
                                <w:szCs w:val="16"/>
                                <w:lang w:eastAsia="fr-FR"/>
                              </w:rPr>
                              <w:t>orange = PCR renforcées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776765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99.75pt;margin-top:.8pt;width:2in;height:25.55pt;z-index:-2516572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VnUwIAAKAEAAAOAAAAZHJzL2Uyb0RvYy54bWysVMFu2zAMvQ/YPwi6r3bSpEuNOkXWosOA&#10;ri2QDgV2U2Q5NiCJgqTE7r5+pOw0bbfTsItMiU+PIh/pi8veaLZXPrRgSz45yTlTVkLV2m3Jfzze&#10;fFpwFqKwldBgVcmfVeCXy48fLjpXqCk0oCvlGZLYUHSu5E2MrsiyIBtlRDgBpyw6a/BGRNz6bVZ5&#10;0SG70dk0z8+yDnzlPEgVAp5eD06+TPx1rWS8r+ugItMlx7fFtPq0bmjNlhei2HrhmlaOzxD/8Aoj&#10;WotBX6iuRRRs59s/qEwrPQSo44kEk0Fdt1KlHDCbSf4um3UjnEq5YHGCeylT+H+08m7/4FlboXac&#10;WWFQop8oFKsUi6qPik2oRJ0LBSLXDrGx/wI9wcfzgIeUeV97Q1/MiaEfi/38UmBkYpIuLaaLRY4u&#10;ib7T6Wy2mBNNdrztfIhfFRhGRsk9CpjqKva3IQ7QA4SCBdBtddNqnTbUNOpKe7YXKPdmO0lX9c58&#10;h2o4O5/nGH7gST1G8PSAN0zasq7kZ6fzPDFYoBDDLW0RTvUY8iYr9psenWRuoHrGGnkYGi04edNi&#10;IrcixAfhsbMwd5yWeI9LrQGDwGhx1oD/9bdzwqPg6OWsw04tuUWFONPfLDbC+WQ2o8ZOm9n88xQ3&#10;/rVn89pjd+YKsDYoNr4tmYSP+mDWHswTjtSKYqJLWImRSx4P5lUcpgdHUqrVKoGwlZ2It3btJFGT&#10;FiTSY/8kvBuVpG66g0NHi+KdoAOWblpY7SLUbVL7WNOx6jgGSa5xZGnOXu8T6vhjWf4GAAD//wMA&#10;UEsDBBQABgAIAAAAIQCHII343QAAAAgBAAAPAAAAZHJzL2Rvd25yZXYueG1sTI/BTsMwEETvSPyD&#10;tUjcqENEmzbEqVArDpwCLR/gxts4JV5HsdukfD3LCW77NKPZmWI9uU5ccAitJwWPswQEUu1NS42C&#10;z/3rwxJEiJqM7jyhgisGWJe3N4XOjR/pAy+72AgOoZBrBTbGPpcy1BadDjPfI7F29IPTkXFopBn0&#10;yOGuk2mSLKTTLfEHq3vcWKy/dmen4HjKxu/r6W2fdlXTb97ttqqrrVL3d9PLM4iIU/wzw299rg4l&#10;dzr4M5kgOubVas5WPhYgWH9aZswHBfM0A1kW8v+A8gcAAP//AwBQSwECLQAUAAYACAAAACEAtoM4&#10;kv4AAADhAQAAEwAAAAAAAAAAAAAAAAAAAAAAW0NvbnRlbnRfVHlwZXNdLnhtbFBLAQItABQABgAI&#10;AAAAIQA4/SH/1gAAAJQBAAALAAAAAAAAAAAAAAAAAC8BAABfcmVscy8ucmVsc1BLAQItABQABgAI&#10;AAAAIQATzVVnUwIAAKAEAAAOAAAAAAAAAAAAAAAAAC4CAABkcnMvZTJvRG9jLnhtbFBLAQItABQA&#10;BgAIAAAAIQCHII343QAAAAgBAAAPAAAAAAAAAAAAAAAAAK0EAABkcnMvZG93bnJldi54bWxQSwUG&#10;AAAAAAQABADzAAAAtwUAAAAA&#10;" fillcolor="#f2f2f2 [3052]" stroked="f" strokeweight=".5pt">
                <v:textbox>
                  <w:txbxContent>
                    <w:p w14:paraId="53121370" w14:textId="63E4F6AF" w:rsidR="00163FC8" w:rsidRPr="00EA0DFD" w:rsidRDefault="00163FC8" w:rsidP="00EA0DFD">
                      <w:pPr>
                        <w:spacing w:before="74" w:line="250" w:lineRule="auto"/>
                        <w:ind w:left="284" w:right="143" w:hanging="284"/>
                        <w:jc w:val="center"/>
                        <w:outlineLvl w:val="2"/>
                        <w:rPr>
                          <w:rFonts w:ascii="Verdana" w:eastAsia="Times New Roman" w:hAnsi="Verdana"/>
                          <w:bCs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3DE6">
                        <w:rPr>
                          <w:rFonts w:ascii="Verdana" w:eastAsia="Times New Roman" w:hAnsi="Verdana"/>
                          <w:bCs/>
                          <w:i/>
                          <w:color w:val="767171" w:themeColor="background2" w:themeShade="80"/>
                          <w:sz w:val="16"/>
                          <w:szCs w:val="16"/>
                          <w:lang w:eastAsia="fr-FR"/>
                        </w:rPr>
                        <w:t>Légende :</w:t>
                      </w:r>
                      <w:r w:rsidRPr="00EA0DFD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00A84C"/>
                          <w:sz w:val="16"/>
                          <w:szCs w:val="16"/>
                          <w:lang w:eastAsia="fr-FR"/>
                        </w:rPr>
                        <w:t xml:space="preserve"> </w:t>
                      </w:r>
                      <w:r w:rsidR="00C948FF" w:rsidRPr="00EA0DFD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00A84C"/>
                          <w:sz w:val="16"/>
                          <w:szCs w:val="16"/>
                          <w:lang w:eastAsia="fr-FR"/>
                        </w:rPr>
                        <w:t xml:space="preserve">  </w:t>
                      </w:r>
                      <w:r w:rsidRPr="00EA0DFD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00A84C"/>
                          <w:sz w:val="16"/>
                          <w:szCs w:val="16"/>
                          <w:lang w:eastAsia="fr-FR"/>
                        </w:rPr>
                        <w:t>vert = PCR simples</w:t>
                      </w:r>
                      <w:r w:rsidRPr="00EA0DFD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00B050"/>
                          <w:sz w:val="16"/>
                          <w:szCs w:val="16"/>
                          <w:lang w:eastAsia="fr-FR"/>
                        </w:rPr>
                        <w:t xml:space="preserve">       </w:t>
                      </w:r>
                      <w:r w:rsidRPr="00093DE6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EEB500"/>
                          <w:sz w:val="16"/>
                          <w:szCs w:val="16"/>
                          <w:lang w:eastAsia="fr-FR"/>
                        </w:rPr>
                        <w:t>orange = PCR renforcées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C814551" w14:textId="10195155" w:rsidR="00453D05" w:rsidRDefault="00453D05" w:rsidP="00223A59">
      <w:pPr>
        <w:spacing w:before="74" w:line="250" w:lineRule="auto"/>
        <w:ind w:right="143"/>
        <w:jc w:val="both"/>
        <w:outlineLvl w:val="2"/>
        <w:rPr>
          <w:rFonts w:ascii="Verdana" w:eastAsia="Times New Roman" w:hAnsi="Verdana"/>
          <w:bCs/>
          <w:color w:val="000000" w:themeColor="text1"/>
          <w:sz w:val="16"/>
          <w:lang w:eastAsia="fr-FR"/>
        </w:rPr>
      </w:pPr>
    </w:p>
    <w:p w14:paraId="78DE5CE0" w14:textId="21562671" w:rsidR="00925061" w:rsidRDefault="00925061" w:rsidP="00223A59">
      <w:pPr>
        <w:spacing w:before="74" w:line="250" w:lineRule="auto"/>
        <w:ind w:right="143"/>
        <w:jc w:val="both"/>
        <w:outlineLvl w:val="2"/>
        <w:rPr>
          <w:rFonts w:ascii="Verdana" w:eastAsia="Times New Roman" w:hAnsi="Verdana"/>
          <w:bCs/>
          <w:color w:val="000000" w:themeColor="text1"/>
          <w:sz w:val="16"/>
          <w:lang w:eastAsia="fr-FR"/>
        </w:rPr>
      </w:pPr>
    </w:p>
    <w:p w14:paraId="265C1986" w14:textId="5B2B4FA5" w:rsidR="008502DE" w:rsidRPr="00453D05" w:rsidRDefault="002B6CBD" w:rsidP="00453D05">
      <w:pPr>
        <w:widowControl w:val="0"/>
        <w:spacing w:before="74" w:after="0" w:line="250" w:lineRule="auto"/>
        <w:ind w:right="143"/>
        <w:jc w:val="both"/>
        <w:outlineLvl w:val="2"/>
        <w:rPr>
          <w:rFonts w:ascii="Verdana" w:eastAsia="Times New Roman" w:hAnsi="Verdana"/>
          <w:b/>
          <w:bCs/>
          <w:sz w:val="20"/>
          <w:lang w:eastAsia="fr-FR"/>
        </w:rPr>
      </w:pPr>
      <w:r w:rsidRPr="00453D05">
        <w:rPr>
          <w:rFonts w:ascii="Verdana" w:eastAsia="Times New Roman" w:hAnsi="Verdana"/>
          <w:b/>
          <w:bCs/>
          <w:sz w:val="20"/>
          <w:lang w:eastAsia="fr-FR"/>
        </w:rPr>
        <w:t>Infection respiratoire à micro-organisme de catégorie B</w:t>
      </w:r>
    </w:p>
    <w:p w14:paraId="571847D2" w14:textId="41412FC9" w:rsidR="008B725C" w:rsidRPr="00EA0DFD" w:rsidRDefault="008B725C" w:rsidP="00EA0DFD">
      <w:pPr>
        <w:pStyle w:val="Paragraphedeliste"/>
        <w:spacing w:after="0"/>
        <w:ind w:left="284" w:right="-567"/>
        <w:jc w:val="both"/>
        <w:rPr>
          <w:rFonts w:ascii="Verdana" w:hAnsi="Verdana"/>
          <w:b/>
          <w:color w:val="FF0000"/>
          <w:sz w:val="14"/>
          <w:szCs w:val="20"/>
        </w:rPr>
      </w:pPr>
    </w:p>
    <w:p w14:paraId="4105126A" w14:textId="5615D516" w:rsidR="008B725C" w:rsidRDefault="008B725C" w:rsidP="008B725C">
      <w:pPr>
        <w:pStyle w:val="Paragraphedeliste"/>
        <w:numPr>
          <w:ilvl w:val="0"/>
          <w:numId w:val="10"/>
        </w:numPr>
        <w:tabs>
          <w:tab w:val="left" w:pos="851"/>
        </w:tabs>
        <w:spacing w:after="0" w:line="240" w:lineRule="auto"/>
        <w:ind w:left="567" w:right="-425" w:hanging="141"/>
        <w:jc w:val="both"/>
        <w:rPr>
          <w:rFonts w:ascii="Verdana" w:hAnsi="Verdana"/>
          <w:sz w:val="20"/>
          <w:szCs w:val="24"/>
        </w:rPr>
      </w:pPr>
      <w:r w:rsidRPr="00223A59">
        <w:rPr>
          <w:rFonts w:ascii="Verdana" w:hAnsi="Verdana"/>
          <w:sz w:val="20"/>
          <w:szCs w:val="24"/>
        </w:rPr>
        <w:t>Ventilation de la chambre conforme</w:t>
      </w:r>
    </w:p>
    <w:p w14:paraId="1E9C9D89" w14:textId="77777777" w:rsidR="00BA2C8A" w:rsidRPr="00BA2C8A" w:rsidRDefault="00BA2C8A" w:rsidP="00BA2C8A">
      <w:pPr>
        <w:pStyle w:val="Paragraphedeliste"/>
        <w:tabs>
          <w:tab w:val="left" w:pos="851"/>
        </w:tabs>
        <w:spacing w:after="0" w:line="240" w:lineRule="auto"/>
        <w:ind w:left="567" w:right="-425"/>
        <w:jc w:val="both"/>
        <w:rPr>
          <w:rFonts w:ascii="Verdana" w:hAnsi="Verdana"/>
          <w:sz w:val="16"/>
          <w:szCs w:val="24"/>
        </w:rPr>
      </w:pPr>
    </w:p>
    <w:p w14:paraId="217D1100" w14:textId="6EF08B43" w:rsidR="008B725C" w:rsidRDefault="008B3FC5" w:rsidP="00CB0FB5">
      <w:pPr>
        <w:spacing w:after="0" w:line="240" w:lineRule="auto"/>
        <w:ind w:left="142" w:right="-569"/>
        <w:rPr>
          <w:b/>
          <w:color w:val="C10810"/>
        </w:rPr>
      </w:pPr>
      <w:r>
        <w:t xml:space="preserve">Équipement de protection individuelle lors la prise en charge de résident suspect/confirmé de tuberculose, rougeole, varicelle ou zona disséminé dans une chambre avec </w:t>
      </w:r>
      <w:r w:rsidRPr="008B3FC5">
        <w:rPr>
          <w:b/>
          <w:color w:val="C10810"/>
        </w:rPr>
        <w:t>ventilation de qualité conforme : taux de CO</w:t>
      </w:r>
      <w:r w:rsidRPr="008B3FC5">
        <w:rPr>
          <w:b/>
          <w:color w:val="C10810"/>
          <w:vertAlign w:val="subscript"/>
        </w:rPr>
        <w:t>2</w:t>
      </w:r>
      <w:r w:rsidRPr="008B3FC5">
        <w:rPr>
          <w:b/>
          <w:color w:val="C10810"/>
        </w:rPr>
        <w:t xml:space="preserve"> &lt; 1.300 ppm et apport d’air neuf par personne &gt; 22m3/h ou 6,2 L/s</w:t>
      </w:r>
    </w:p>
    <w:p w14:paraId="1D1B7E75" w14:textId="77777777" w:rsidR="00BA2C8A" w:rsidRPr="00BA2C8A" w:rsidRDefault="00BA2C8A" w:rsidP="00CB0FB5">
      <w:pPr>
        <w:spacing w:after="0" w:line="240" w:lineRule="auto"/>
        <w:ind w:left="142" w:right="-569"/>
        <w:rPr>
          <w:rFonts w:ascii="Verdana" w:hAnsi="Verdana"/>
          <w:sz w:val="16"/>
        </w:rPr>
      </w:pPr>
    </w:p>
    <w:p w14:paraId="2CAAFD66" w14:textId="503782C6" w:rsidR="006C5355" w:rsidRDefault="008B3FC5" w:rsidP="00453D05">
      <w:pPr>
        <w:jc w:val="center"/>
      </w:pPr>
      <w:r>
        <w:rPr>
          <w:noProof/>
          <w:lang w:eastAsia="fr-FR"/>
        </w:rPr>
        <w:drawing>
          <wp:inline distT="0" distB="0" distL="0" distR="0" wp14:anchorId="7CC53CDF" wp14:editId="23599362">
            <wp:extent cx="6279671" cy="3021227"/>
            <wp:effectExtent l="19050" t="19050" r="26035" b="273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8" r="444" b="609"/>
                    <a:stretch/>
                  </pic:blipFill>
                  <pic:spPr bwMode="auto">
                    <a:xfrm>
                      <a:off x="0" y="0"/>
                      <a:ext cx="6327727" cy="3044347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BFFB3" w14:textId="6C989642" w:rsidR="00B56B90" w:rsidRDefault="00B56B90" w:rsidP="006B24A4">
      <w:pPr>
        <w:pStyle w:val="Paragraphedeliste"/>
        <w:numPr>
          <w:ilvl w:val="0"/>
          <w:numId w:val="10"/>
        </w:numPr>
        <w:tabs>
          <w:tab w:val="left" w:pos="851"/>
        </w:tabs>
        <w:spacing w:after="0" w:line="240" w:lineRule="auto"/>
        <w:ind w:left="567" w:right="-425" w:hanging="141"/>
        <w:jc w:val="both"/>
        <w:rPr>
          <w:rFonts w:ascii="Verdana" w:hAnsi="Verdana"/>
          <w:sz w:val="20"/>
          <w:szCs w:val="24"/>
        </w:rPr>
      </w:pPr>
      <w:r w:rsidRPr="006B24A4">
        <w:rPr>
          <w:rFonts w:ascii="Verdana" w:hAnsi="Verdana"/>
          <w:sz w:val="20"/>
          <w:szCs w:val="24"/>
        </w:rPr>
        <w:lastRenderedPageBreak/>
        <w:t>Ventilation de la chambre inconnue ou non conforme</w:t>
      </w:r>
    </w:p>
    <w:p w14:paraId="34C95B23" w14:textId="77777777" w:rsidR="00BA2C8A" w:rsidRPr="00BA2C8A" w:rsidRDefault="00BA2C8A" w:rsidP="00BA2C8A">
      <w:pPr>
        <w:pStyle w:val="Paragraphedeliste"/>
        <w:tabs>
          <w:tab w:val="left" w:pos="851"/>
        </w:tabs>
        <w:spacing w:after="0" w:line="240" w:lineRule="auto"/>
        <w:ind w:left="567" w:right="-425"/>
        <w:jc w:val="both"/>
        <w:rPr>
          <w:rFonts w:ascii="Verdana" w:hAnsi="Verdana"/>
          <w:sz w:val="16"/>
          <w:szCs w:val="24"/>
        </w:rPr>
      </w:pPr>
    </w:p>
    <w:p w14:paraId="78A89E51" w14:textId="16682618" w:rsidR="00DA4318" w:rsidRDefault="002B6CBD" w:rsidP="008B3FC5">
      <w:pPr>
        <w:spacing w:after="0" w:line="240" w:lineRule="auto"/>
        <w:ind w:left="284" w:right="140"/>
        <w:jc w:val="both"/>
        <w:rPr>
          <w:rFonts w:ascii="Verdana" w:hAnsi="Verdana"/>
          <w:b/>
          <w:color w:val="C10810"/>
          <w:sz w:val="20"/>
          <w:szCs w:val="24"/>
        </w:rPr>
      </w:pPr>
      <w:r w:rsidRPr="006B24A4">
        <w:rPr>
          <w:rFonts w:ascii="Verdana" w:hAnsi="Verdana"/>
          <w:sz w:val="20"/>
          <w:szCs w:val="24"/>
        </w:rPr>
        <w:t xml:space="preserve">Équipement de protection individuelle lors la prise en charge de résident suspect/confirmé de tuberculose, rougeole, varicelle ou zona disséminé dans une chambre avec </w:t>
      </w:r>
      <w:r w:rsidRPr="006B24A4">
        <w:rPr>
          <w:rFonts w:ascii="Verdana" w:hAnsi="Verdana"/>
          <w:b/>
          <w:color w:val="C10810"/>
          <w:sz w:val="20"/>
          <w:szCs w:val="24"/>
        </w:rPr>
        <w:t xml:space="preserve">ventilation de qualité non connue ou non conforme : taux de CO2 </w:t>
      </w:r>
      <w:r w:rsidR="002075E4">
        <w:rPr>
          <w:rFonts w:ascii="Verdana" w:hAnsi="Verdana"/>
          <w:b/>
          <w:color w:val="C10810"/>
          <w:sz w:val="18"/>
        </w:rPr>
        <w:t>&gt;</w:t>
      </w:r>
      <w:r w:rsidRPr="006B24A4">
        <w:rPr>
          <w:rFonts w:ascii="Verdana" w:hAnsi="Verdana"/>
          <w:b/>
          <w:color w:val="C10810"/>
          <w:sz w:val="20"/>
          <w:szCs w:val="24"/>
        </w:rPr>
        <w:t> 1.300 ppm ou apport d’air neuf par personne &lt; 22m</w:t>
      </w:r>
      <w:r w:rsidRPr="006B24A4">
        <w:rPr>
          <w:rFonts w:ascii="Verdana" w:hAnsi="Verdana"/>
          <w:b/>
          <w:color w:val="C10810"/>
          <w:sz w:val="20"/>
          <w:szCs w:val="24"/>
          <w:vertAlign w:val="superscript"/>
        </w:rPr>
        <w:t>3</w:t>
      </w:r>
      <w:r w:rsidRPr="006B24A4">
        <w:rPr>
          <w:rFonts w:ascii="Verdana" w:hAnsi="Verdana"/>
          <w:b/>
          <w:color w:val="C10810"/>
          <w:sz w:val="20"/>
          <w:szCs w:val="24"/>
        </w:rPr>
        <w:t>/h ou 6,2 L/s)</w:t>
      </w:r>
      <w:r w:rsidR="00223A59">
        <w:rPr>
          <w:rFonts w:ascii="Verdana" w:hAnsi="Verdana"/>
          <w:b/>
          <w:color w:val="C10810"/>
          <w:sz w:val="20"/>
          <w:szCs w:val="24"/>
        </w:rPr>
        <w:t>.</w:t>
      </w:r>
    </w:p>
    <w:p w14:paraId="681D5EE1" w14:textId="77777777" w:rsidR="00BA2C8A" w:rsidRPr="00BA2C8A" w:rsidRDefault="00BA2C8A" w:rsidP="008B3FC5">
      <w:pPr>
        <w:spacing w:after="0" w:line="240" w:lineRule="auto"/>
        <w:ind w:left="284" w:right="140"/>
        <w:jc w:val="both"/>
        <w:rPr>
          <w:rFonts w:ascii="Verdana" w:hAnsi="Verdana"/>
          <w:b/>
          <w:color w:val="C10810"/>
          <w:sz w:val="16"/>
          <w:szCs w:val="24"/>
        </w:rPr>
      </w:pPr>
    </w:p>
    <w:p w14:paraId="2F4ED815" w14:textId="28FD5BD6" w:rsidR="00223A59" w:rsidRDefault="008B3FC5" w:rsidP="00DA4318">
      <w:pPr>
        <w:spacing w:after="0"/>
        <w:ind w:left="-284" w:right="-567"/>
        <w:jc w:val="center"/>
        <w:rPr>
          <w:color w:val="C0807E"/>
        </w:rPr>
      </w:pPr>
      <w:r w:rsidRPr="008B3FC5">
        <w:rPr>
          <w:noProof/>
          <w:lang w:eastAsia="fr-FR"/>
        </w:rPr>
        <w:drawing>
          <wp:inline distT="0" distB="0" distL="0" distR="0" wp14:anchorId="1E45B09C" wp14:editId="44C7BD94">
            <wp:extent cx="6325712" cy="3437255"/>
            <wp:effectExtent l="19050" t="19050" r="18415" b="1079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" t="16121" r="1576"/>
                    <a:stretch/>
                  </pic:blipFill>
                  <pic:spPr bwMode="auto">
                    <a:xfrm>
                      <a:off x="0" y="0"/>
                      <a:ext cx="6339117" cy="3444539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74BE8" w14:textId="64FA32F2" w:rsidR="00741CF5" w:rsidRDefault="00741CF5" w:rsidP="00DA4318">
      <w:pPr>
        <w:spacing w:after="0"/>
        <w:ind w:left="-284" w:right="-567"/>
        <w:jc w:val="center"/>
        <w:rPr>
          <w:color w:val="C0807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296253" wp14:editId="5DAADE33">
                <wp:simplePos x="0" y="0"/>
                <wp:positionH relativeFrom="margin">
                  <wp:align>center</wp:align>
                </wp:positionH>
                <wp:positionV relativeFrom="paragraph">
                  <wp:posOffset>49403</wp:posOffset>
                </wp:positionV>
                <wp:extent cx="1828800" cy="324485"/>
                <wp:effectExtent l="0" t="0" r="0" b="0"/>
                <wp:wrapTight wrapText="bothSides">
                  <wp:wrapPolygon edited="0">
                    <wp:start x="0" y="0"/>
                    <wp:lineTo x="0" y="20290"/>
                    <wp:lineTo x="21477" y="20290"/>
                    <wp:lineTo x="21477" y="0"/>
                    <wp:lineTo x="0" y="0"/>
                  </wp:wrapPolygon>
                </wp:wrapTight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44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42D79" w14:textId="2B13988B" w:rsidR="00741CF5" w:rsidRPr="00EA0DFD" w:rsidRDefault="00741CF5" w:rsidP="00741CF5">
                            <w:pPr>
                              <w:spacing w:before="74" w:line="250" w:lineRule="auto"/>
                              <w:ind w:left="284" w:right="143" w:hanging="284"/>
                              <w:jc w:val="center"/>
                              <w:outlineLvl w:val="2"/>
                              <w:rPr>
                                <w:rFonts w:ascii="Verdana" w:eastAsia="Times New Roman" w:hAnsi="Verdana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3DE6">
                              <w:rPr>
                                <w:rFonts w:ascii="Verdana" w:eastAsia="Times New Roman" w:hAnsi="Verdana"/>
                                <w:bCs/>
                                <w:i/>
                                <w:color w:val="767171" w:themeColor="background2" w:themeShade="80"/>
                                <w:sz w:val="16"/>
                                <w:szCs w:val="16"/>
                                <w:lang w:eastAsia="fr-FR"/>
                              </w:rPr>
                              <w:t>Légende :</w:t>
                            </w:r>
                            <w:r w:rsidRPr="00093DE6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767171" w:themeColor="background2" w:themeShade="80"/>
                                <w:sz w:val="16"/>
                                <w:szCs w:val="16"/>
                                <w:lang w:eastAsia="fr-FR"/>
                              </w:rPr>
                              <w:t xml:space="preserve"> </w:t>
                            </w:r>
                            <w:r w:rsidR="00093DE6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767171" w:themeColor="background2" w:themeShade="80"/>
                                <w:sz w:val="16"/>
                                <w:szCs w:val="16"/>
                                <w:lang w:eastAsia="fr-FR"/>
                              </w:rPr>
                              <w:t xml:space="preserve"> </w:t>
                            </w:r>
                            <w:r w:rsidRPr="00093DE6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EEB500"/>
                                <w:sz w:val="16"/>
                                <w:szCs w:val="16"/>
                                <w:lang w:eastAsia="fr-FR"/>
                              </w:rPr>
                              <w:t xml:space="preserve">orange = PCR renforcées    </w:t>
                            </w:r>
                            <w:r w:rsidRPr="00093DE6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F56B5D"/>
                                <w:sz w:val="16"/>
                                <w:szCs w:val="16"/>
                                <w:lang w:eastAsia="fr-FR"/>
                              </w:rPr>
                              <w:t>rouge = PCR maximales</w:t>
                            </w:r>
                            <w:r w:rsidRPr="00741CF5"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FF0000"/>
                                <w:sz w:val="16"/>
                                <w:szCs w:val="16"/>
                                <w:lang w:eastAsia="fr-FR"/>
                              </w:rPr>
                              <w:t xml:space="preserve">       </w:t>
                            </w:r>
                            <w:r>
                              <w:rPr>
                                <w:rFonts w:ascii="Verdana" w:eastAsia="Times New Roman" w:hAnsi="Verdana"/>
                                <w:b/>
                                <w:bCs/>
                                <w:i/>
                                <w:color w:val="FFC000" w:themeColor="accent4"/>
                                <w:sz w:val="16"/>
                                <w:szCs w:val="16"/>
                                <w:lang w:eastAsia="fr-FR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296253" id="Zone de texte 3" o:spid="_x0000_s1027" type="#_x0000_t202" style="position:absolute;left:0;text-align:left;margin-left:0;margin-top:3.9pt;width:2in;height:25.55pt;z-index:-25165209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krYAIAALUEAAAOAAAAZHJzL2Uyb0RvYy54bWysVE1v2zAMvQ/YfxB0X+18dWlQp8haZBjQ&#10;tQXSocBuiiw3BmRRkJTY2a/fk5ykH9tpWA4KJZKP5CPpy6uu0WynnK/JFHxwlnOmjKSyNs8F//G4&#10;/DTlzAdhSqHJqILvledX848fLls7U0PakC6VYwAxftbagm9CsLMs83KjGuHPyCoDZUWuEQFX95yV&#10;TrRAb3Q2zPPzrCVXWkdSeY/Xm17J5wm/qpQM91XlVWC64MgtpNOlcx3PbH4pZs9O2E0tD2mIf8ii&#10;EbVB0BPUjQiCbV39B1RTS0eeqnAmqcmoqmqpUg2oZpC/q2a1EValWkCOtyea/P+DlXe7B8fqsuAj&#10;zoxo0KKfaBQrFQuqC4qNIkWt9TNYrixsQ/eFOrT6+O7xGCvvKtfEf9TEoAfZ+xPBQGIyOk2H02kO&#10;lYRuNByPp5MIk714W+fDV0UNi0LBHRqYeBW7Wx9606NJDOZJ1+Wy1jpd9v5aO7YT6DVGpKSWMy18&#10;wGPBl+mXsPS2+U5lb3cxyZFPD+yTf0rnDa42rC34+WiSJ3dDMWDvog3MIzs9C1EK3bpLhJ4YWlO5&#10;B3GO+unzVi5rVHeL1B6Ew7iBEKxQuMdRaUIsOkicbcj9+tt7tMcUQMtZi/EtuEHbUO83g+m4GIzH&#10;cdrTZTz5PMTFvdasX2vMtrkmcDbAqlqZxGgf9FGsHDVP2LNFjAmVMBKRCx6O4nXoVwp7KtVikYww&#10;31aEW7OyMkLHBsXOPXZPwtlDe+OI3dFxzMXsXZd72+hpaLENVNVpBCLLPacH8rEbqWuHPY7L9/qe&#10;rF6+NvPfAAAA//8DAFBLAwQUAAYACAAAACEAwFFiItwAAAAFAQAADwAAAGRycy9kb3ducmV2Lnht&#10;bEyPQUvEMBSE74L/ITzBm5u6oMbadBFBRMFl7YriLds822LyUpPsbvXX+zzpcZhh5ptqMXkndhjT&#10;EEjD6awAgdQGO1Cn4Xl9e6JApGzIGhcINXxhgkV9eFCZ0oY9PeGuyZ3gEkql0dDnPJZSprZHb9Is&#10;jEjsvYfoTWYZO2mj2XO5d3JeFOfSm4F4oTcj3vTYfjRbr+FhFV9c8/q9fgt2+XmvVnePaUlaHx9N&#10;11cgMk75Lwy/+IwONTNtwpZsEk4DH8kaLhifzblSrDcaztQlyLqS/+nrHwAAAP//AwBQSwECLQAU&#10;AAYACAAAACEAtoM4kv4AAADhAQAAEwAAAAAAAAAAAAAAAAAAAAAAW0NvbnRlbnRfVHlwZXNdLnht&#10;bFBLAQItABQABgAIAAAAIQA4/SH/1gAAAJQBAAALAAAAAAAAAAAAAAAAAC8BAABfcmVscy8ucmVs&#10;c1BLAQItABQABgAIAAAAIQBXiBkrYAIAALUEAAAOAAAAAAAAAAAAAAAAAC4CAABkcnMvZTJvRG9j&#10;LnhtbFBLAQItABQABgAIAAAAIQDAUWIi3AAAAAUBAAAPAAAAAAAAAAAAAAAAALoEAABkcnMvZG93&#10;bnJldi54bWxQSwUGAAAAAAQABADzAAAAwwUAAAAA&#10;" fillcolor="#f2f2f2" stroked="f" strokeweight=".5pt">
                <v:textbox>
                  <w:txbxContent>
                    <w:p w14:paraId="45A42D79" w14:textId="2B13988B" w:rsidR="00741CF5" w:rsidRPr="00EA0DFD" w:rsidRDefault="00741CF5" w:rsidP="00741CF5">
                      <w:pPr>
                        <w:spacing w:before="74" w:line="250" w:lineRule="auto"/>
                        <w:ind w:left="284" w:right="143" w:hanging="284"/>
                        <w:jc w:val="center"/>
                        <w:outlineLvl w:val="2"/>
                        <w:rPr>
                          <w:rFonts w:ascii="Verdana" w:eastAsia="Times New Roman" w:hAnsi="Verdana"/>
                          <w:bCs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3DE6">
                        <w:rPr>
                          <w:rFonts w:ascii="Verdana" w:eastAsia="Times New Roman" w:hAnsi="Verdana"/>
                          <w:bCs/>
                          <w:i/>
                          <w:color w:val="767171" w:themeColor="background2" w:themeShade="80"/>
                          <w:sz w:val="16"/>
                          <w:szCs w:val="16"/>
                          <w:lang w:eastAsia="fr-FR"/>
                        </w:rPr>
                        <w:t>Légende :</w:t>
                      </w:r>
                      <w:r w:rsidRPr="00093DE6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767171" w:themeColor="background2" w:themeShade="80"/>
                          <w:sz w:val="16"/>
                          <w:szCs w:val="16"/>
                          <w:lang w:eastAsia="fr-FR"/>
                        </w:rPr>
                        <w:t xml:space="preserve"> </w:t>
                      </w:r>
                      <w:r w:rsidR="00093DE6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767171" w:themeColor="background2" w:themeShade="80"/>
                          <w:sz w:val="16"/>
                          <w:szCs w:val="16"/>
                          <w:lang w:eastAsia="fr-FR"/>
                        </w:rPr>
                        <w:t xml:space="preserve"> </w:t>
                      </w:r>
                      <w:r w:rsidRPr="00093DE6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EEB500"/>
                          <w:sz w:val="16"/>
                          <w:szCs w:val="16"/>
                          <w:lang w:eastAsia="fr-FR"/>
                        </w:rPr>
                        <w:t xml:space="preserve">orange = PCR renforcées    </w:t>
                      </w:r>
                      <w:r w:rsidRPr="00093DE6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F56B5D"/>
                          <w:sz w:val="16"/>
                          <w:szCs w:val="16"/>
                          <w:lang w:eastAsia="fr-FR"/>
                        </w:rPr>
                        <w:t>rouge = PCR maximales</w:t>
                      </w:r>
                      <w:r w:rsidRPr="00741CF5"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FF0000"/>
                          <w:sz w:val="16"/>
                          <w:szCs w:val="16"/>
                          <w:lang w:eastAsia="fr-FR"/>
                        </w:rPr>
                        <w:t xml:space="preserve">       </w:t>
                      </w:r>
                      <w:r>
                        <w:rPr>
                          <w:rFonts w:ascii="Verdana" w:eastAsia="Times New Roman" w:hAnsi="Verdana"/>
                          <w:b/>
                          <w:bCs/>
                          <w:i/>
                          <w:color w:val="FFC000" w:themeColor="accent4"/>
                          <w:sz w:val="16"/>
                          <w:szCs w:val="16"/>
                          <w:lang w:eastAsia="fr-FR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99582D1" w14:textId="672A8341" w:rsidR="00741CF5" w:rsidRDefault="00741CF5" w:rsidP="00DA4318">
      <w:pPr>
        <w:spacing w:after="0"/>
        <w:ind w:left="-284" w:right="-567"/>
        <w:jc w:val="center"/>
        <w:rPr>
          <w:color w:val="C0807E"/>
        </w:rPr>
      </w:pPr>
    </w:p>
    <w:p w14:paraId="0CA12EFB" w14:textId="77777777" w:rsidR="00741CF5" w:rsidRDefault="00741CF5" w:rsidP="00DA4318">
      <w:pPr>
        <w:spacing w:after="0"/>
        <w:ind w:left="-284" w:right="-567"/>
        <w:jc w:val="center"/>
        <w:rPr>
          <w:color w:val="C0807E"/>
        </w:rPr>
      </w:pPr>
    </w:p>
    <w:p w14:paraId="24C93E05" w14:textId="33AAC903" w:rsidR="00453D05" w:rsidRDefault="002B6CBD" w:rsidP="00961458">
      <w:pPr>
        <w:ind w:right="-286"/>
        <w:jc w:val="both"/>
        <w:rPr>
          <w:i/>
          <w:color w:val="C0807E"/>
          <w:sz w:val="20"/>
        </w:rPr>
      </w:pPr>
      <w:r w:rsidRPr="00093DE6">
        <w:rPr>
          <w:color w:val="C0807E"/>
        </w:rPr>
        <w:t xml:space="preserve">* </w:t>
      </w:r>
      <w:r w:rsidRPr="00093DE6">
        <w:rPr>
          <w:i/>
          <w:color w:val="C0807E"/>
          <w:sz w:val="20"/>
        </w:rPr>
        <w:t xml:space="preserve">Le </w:t>
      </w:r>
      <w:r w:rsidR="00C32B30" w:rsidRPr="00093DE6">
        <w:rPr>
          <w:i/>
          <w:color w:val="C0807E"/>
          <w:sz w:val="20"/>
        </w:rPr>
        <w:t>résident</w:t>
      </w:r>
      <w:r w:rsidRPr="00093DE6">
        <w:rPr>
          <w:i/>
          <w:color w:val="C0807E"/>
          <w:sz w:val="20"/>
        </w:rPr>
        <w:t xml:space="preserve"> porte un masque à usage médical dès qu’une personne entre dans sa chambre si cela est compatible avec sa situation clinique.</w:t>
      </w:r>
      <w:r w:rsidR="00093DE6" w:rsidRPr="00093DE6">
        <w:rPr>
          <w:i/>
          <w:color w:val="C0807E"/>
          <w:sz w:val="20"/>
        </w:rPr>
        <w:t xml:space="preserve"> </w:t>
      </w:r>
      <w:r w:rsidR="0059157D">
        <w:rPr>
          <w:i/>
          <w:color w:val="C0807E"/>
          <w:sz w:val="20"/>
        </w:rPr>
        <w:t>L</w:t>
      </w:r>
      <w:r w:rsidRPr="00093DE6">
        <w:rPr>
          <w:i/>
          <w:color w:val="C0807E"/>
          <w:sz w:val="20"/>
        </w:rPr>
        <w:t>e résident porte un masque FFP2 s’il sort de sa chambre</w:t>
      </w:r>
      <w:r w:rsidR="00093DE6" w:rsidRPr="00093DE6">
        <w:rPr>
          <w:i/>
          <w:color w:val="C0807E"/>
          <w:sz w:val="20"/>
        </w:rPr>
        <w:t xml:space="preserve"> et </w:t>
      </w:r>
      <w:r w:rsidR="0059157D">
        <w:rPr>
          <w:i/>
          <w:color w:val="C0807E"/>
          <w:sz w:val="20"/>
        </w:rPr>
        <w:t xml:space="preserve">est </w:t>
      </w:r>
      <w:r w:rsidR="00093DE6" w:rsidRPr="00093DE6">
        <w:rPr>
          <w:i/>
          <w:color w:val="C0807E"/>
          <w:sz w:val="20"/>
        </w:rPr>
        <w:t>en capacité de le supporter, ou à défaut</w:t>
      </w:r>
      <w:r w:rsidR="0059157D">
        <w:rPr>
          <w:i/>
          <w:color w:val="C0807E"/>
          <w:sz w:val="20"/>
        </w:rPr>
        <w:t>,</w:t>
      </w:r>
      <w:r w:rsidR="00093DE6" w:rsidRPr="00093DE6">
        <w:rPr>
          <w:i/>
          <w:color w:val="C0807E"/>
          <w:sz w:val="20"/>
        </w:rPr>
        <w:t xml:space="preserve"> un masque à usage médical.</w:t>
      </w:r>
    </w:p>
    <w:p w14:paraId="39EE43C5" w14:textId="77777777" w:rsidR="00453D05" w:rsidRPr="00453D05" w:rsidRDefault="00453D05" w:rsidP="00961458">
      <w:pPr>
        <w:ind w:right="-286"/>
        <w:jc w:val="both"/>
        <w:rPr>
          <w:i/>
          <w:color w:val="C0807E"/>
          <w:sz w:val="20"/>
        </w:rPr>
      </w:pPr>
    </w:p>
    <w:p w14:paraId="7CE90A95" w14:textId="243801C7" w:rsidR="00453D05" w:rsidRDefault="002858EB" w:rsidP="00453D05">
      <w:pPr>
        <w:widowControl w:val="0"/>
        <w:numPr>
          <w:ilvl w:val="0"/>
          <w:numId w:val="1"/>
        </w:numPr>
        <w:spacing w:before="160" w:after="80" w:line="250" w:lineRule="auto"/>
        <w:ind w:right="142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  <w:r w:rsidRPr="00961458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Linge, déchets, vaisselle, bionettoyage = procédures habituelles</w:t>
      </w:r>
      <w:r w:rsidR="004130DB" w:rsidRPr="00961458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 xml:space="preserve"> </w:t>
      </w:r>
    </w:p>
    <w:p w14:paraId="13A8F368" w14:textId="77777777" w:rsidR="00453D05" w:rsidRPr="00453D05" w:rsidRDefault="00453D05" w:rsidP="00453D05">
      <w:pPr>
        <w:widowControl w:val="0"/>
        <w:spacing w:before="160" w:after="80" w:line="250" w:lineRule="auto"/>
        <w:ind w:left="360" w:right="142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</w:p>
    <w:p w14:paraId="5EA30F3C" w14:textId="328C1C30" w:rsidR="00315A1A" w:rsidRPr="00223A59" w:rsidRDefault="00315A1A" w:rsidP="00280EA2">
      <w:pPr>
        <w:widowControl w:val="0"/>
        <w:numPr>
          <w:ilvl w:val="0"/>
          <w:numId w:val="1"/>
        </w:numPr>
        <w:spacing w:before="160" w:after="80" w:line="250" w:lineRule="auto"/>
        <w:ind w:right="142"/>
        <w:jc w:val="both"/>
        <w:outlineLvl w:val="2"/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</w:pPr>
      <w:r w:rsidRPr="00223A59">
        <w:rPr>
          <w:rFonts w:ascii="Verdana" w:eastAsia="Times New Roman" w:hAnsi="Verdana"/>
          <w:b/>
          <w:bCs/>
          <w:color w:val="000099"/>
          <w:sz w:val="20"/>
          <w:szCs w:val="20"/>
          <w:lang w:eastAsia="fr-FR"/>
        </w:rPr>
        <w:t>Pour en savoir plus</w:t>
      </w:r>
    </w:p>
    <w:p w14:paraId="1D127714" w14:textId="48C98C6F" w:rsidR="00F052AE" w:rsidRDefault="00F052AE" w:rsidP="009F70C5">
      <w:pPr>
        <w:numPr>
          <w:ilvl w:val="0"/>
          <w:numId w:val="18"/>
        </w:numPr>
        <w:spacing w:before="100" w:beforeAutospacing="1" w:after="100" w:afterAutospacing="1" w:line="240" w:lineRule="auto"/>
        <w:ind w:right="282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  <w:r>
        <w:rPr>
          <w:rFonts w:ascii="Verdana" w:hAnsi="Verdana" w:cs="Calibri"/>
          <w:bCs/>
          <w:kern w:val="36"/>
          <w:sz w:val="20"/>
          <w:szCs w:val="20"/>
        </w:rPr>
        <w:t>Fiche précautions standard [</w:t>
      </w:r>
      <w:hyperlink r:id="rId14" w:history="1">
        <w:r w:rsidRPr="00134866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Lien</w:t>
        </w:r>
      </w:hyperlink>
      <w:r>
        <w:rPr>
          <w:rFonts w:ascii="Verdana" w:hAnsi="Verdana" w:cs="Calibri"/>
          <w:bCs/>
          <w:kern w:val="36"/>
          <w:sz w:val="20"/>
          <w:szCs w:val="20"/>
        </w:rPr>
        <w:t>]</w:t>
      </w:r>
    </w:p>
    <w:p w14:paraId="67069111" w14:textId="3273BC7B" w:rsidR="009F70C5" w:rsidRDefault="009F70C5" w:rsidP="009F70C5">
      <w:pPr>
        <w:numPr>
          <w:ilvl w:val="0"/>
          <w:numId w:val="18"/>
        </w:numPr>
        <w:spacing w:before="100" w:beforeAutospacing="1" w:after="100" w:afterAutospacing="1" w:line="240" w:lineRule="auto"/>
        <w:ind w:right="282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  <w:r>
        <w:rPr>
          <w:rFonts w:ascii="Verdana" w:hAnsi="Verdana" w:cs="Calibri"/>
          <w:bCs/>
          <w:kern w:val="36"/>
          <w:sz w:val="20"/>
          <w:szCs w:val="20"/>
        </w:rPr>
        <w:t xml:space="preserve">SF2H. </w:t>
      </w:r>
      <w:r w:rsidR="00E722A7">
        <w:rPr>
          <w:rFonts w:ascii="Verdana" w:hAnsi="Verdana" w:cs="Calibri"/>
          <w:bCs/>
          <w:kern w:val="36"/>
          <w:sz w:val="20"/>
          <w:szCs w:val="20"/>
        </w:rPr>
        <w:t>Recommandations pour la prévention de la transmission des infections respira</w:t>
      </w:r>
      <w:r>
        <w:rPr>
          <w:rFonts w:ascii="Verdana" w:hAnsi="Verdana" w:cs="Calibri"/>
          <w:bCs/>
          <w:kern w:val="36"/>
          <w:sz w:val="20"/>
          <w:szCs w:val="20"/>
        </w:rPr>
        <w:t>toires. Hygiènes</w:t>
      </w:r>
      <w:r w:rsidR="005B13EC">
        <w:rPr>
          <w:rFonts w:ascii="Verdana" w:hAnsi="Verdana" w:cs="Calibri"/>
          <w:bCs/>
          <w:kern w:val="36"/>
          <w:sz w:val="20"/>
          <w:szCs w:val="20"/>
        </w:rPr>
        <w:t xml:space="preserve"> </w:t>
      </w:r>
      <w:proofErr w:type="gramStart"/>
      <w:r>
        <w:rPr>
          <w:rFonts w:ascii="Verdana" w:hAnsi="Verdana" w:cs="Calibri"/>
          <w:bCs/>
          <w:kern w:val="36"/>
          <w:sz w:val="20"/>
          <w:szCs w:val="20"/>
        </w:rPr>
        <w:t>2024;</w:t>
      </w:r>
      <w:proofErr w:type="gramEnd"/>
      <w:r w:rsidR="00E722A7">
        <w:rPr>
          <w:rFonts w:ascii="Verdana" w:hAnsi="Verdana" w:cs="Calibri"/>
          <w:bCs/>
          <w:kern w:val="36"/>
          <w:sz w:val="20"/>
          <w:szCs w:val="20"/>
        </w:rPr>
        <w:t xml:space="preserve"> XXII(4): 176 pages</w:t>
      </w:r>
      <w:r>
        <w:rPr>
          <w:rFonts w:ascii="Verdana" w:hAnsi="Verdana" w:cs="Calibri"/>
          <w:bCs/>
          <w:kern w:val="36"/>
          <w:sz w:val="20"/>
          <w:szCs w:val="20"/>
        </w:rPr>
        <w:t>. [</w:t>
      </w:r>
      <w:hyperlink r:id="rId15" w:history="1">
        <w:r w:rsidRPr="00E722A7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Lien</w:t>
        </w:r>
      </w:hyperlink>
      <w:r>
        <w:rPr>
          <w:rFonts w:ascii="Verdana" w:hAnsi="Verdana" w:cs="Calibri"/>
          <w:bCs/>
          <w:kern w:val="36"/>
          <w:sz w:val="20"/>
          <w:szCs w:val="20"/>
        </w:rPr>
        <w:t>]</w:t>
      </w:r>
    </w:p>
    <w:p w14:paraId="072605A2" w14:textId="76A24F9B" w:rsidR="005B13EC" w:rsidRDefault="005B13EC" w:rsidP="009F70C5">
      <w:pPr>
        <w:numPr>
          <w:ilvl w:val="0"/>
          <w:numId w:val="18"/>
        </w:numPr>
        <w:spacing w:before="100" w:beforeAutospacing="1" w:after="100" w:afterAutospacing="1" w:line="240" w:lineRule="auto"/>
        <w:ind w:right="282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  <w:r>
        <w:rPr>
          <w:rFonts w:ascii="Verdana" w:hAnsi="Verdana" w:cs="Calibri"/>
          <w:bCs/>
          <w:kern w:val="36"/>
          <w:sz w:val="20"/>
          <w:szCs w:val="20"/>
        </w:rPr>
        <w:t xml:space="preserve">PRIMO. </w:t>
      </w:r>
      <w:r w:rsidRPr="005B13EC">
        <w:rPr>
          <w:rFonts w:ascii="Verdana" w:hAnsi="Verdana" w:cs="Calibri"/>
          <w:bCs/>
          <w:kern w:val="36"/>
          <w:sz w:val="20"/>
          <w:szCs w:val="20"/>
        </w:rPr>
        <w:t>Equipements de protection individuelle (EPI) recommandés pour la prise en charge de résident suspect/confirmé d’infection respiratoire aiguë saisonnière (IRA)</w:t>
      </w:r>
      <w:r>
        <w:rPr>
          <w:rFonts w:ascii="Verdana" w:hAnsi="Verdana" w:cs="Calibri"/>
          <w:bCs/>
          <w:kern w:val="36"/>
          <w:sz w:val="20"/>
          <w:szCs w:val="20"/>
        </w:rPr>
        <w:t>. 2025. [</w:t>
      </w:r>
      <w:hyperlink r:id="rId16" w:history="1">
        <w:r w:rsidRPr="005B13EC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Lien</w:t>
        </w:r>
      </w:hyperlink>
      <w:r>
        <w:rPr>
          <w:rFonts w:ascii="Verdana" w:hAnsi="Verdana" w:cs="Calibri"/>
          <w:bCs/>
          <w:kern w:val="36"/>
          <w:sz w:val="20"/>
          <w:szCs w:val="20"/>
        </w:rPr>
        <w:t>]</w:t>
      </w:r>
      <w:r w:rsidRPr="005B13EC">
        <w:rPr>
          <w:rFonts w:ascii="Verdana" w:hAnsi="Verdana" w:cs="Calibri"/>
          <w:bCs/>
          <w:kern w:val="36"/>
          <w:sz w:val="20"/>
          <w:szCs w:val="20"/>
        </w:rPr>
        <w:t xml:space="preserve"> </w:t>
      </w:r>
    </w:p>
    <w:p w14:paraId="2BC38FED" w14:textId="5AA0D48A" w:rsidR="009F70C5" w:rsidRPr="00394403" w:rsidRDefault="009F70C5" w:rsidP="009F70C5">
      <w:pPr>
        <w:numPr>
          <w:ilvl w:val="0"/>
          <w:numId w:val="18"/>
        </w:numPr>
        <w:spacing w:before="100" w:beforeAutospacing="1" w:after="100" w:afterAutospacing="1" w:line="240" w:lineRule="auto"/>
        <w:ind w:right="282"/>
        <w:jc w:val="both"/>
        <w:outlineLvl w:val="0"/>
        <w:rPr>
          <w:rFonts w:ascii="Verdana" w:hAnsi="Verdana" w:cs="Calibri"/>
          <w:bCs/>
          <w:kern w:val="36"/>
          <w:sz w:val="20"/>
          <w:szCs w:val="20"/>
        </w:rPr>
      </w:pPr>
      <w:proofErr w:type="spellStart"/>
      <w:r w:rsidRPr="00394403">
        <w:rPr>
          <w:rFonts w:ascii="Verdana" w:hAnsi="Verdana" w:cs="Calibri"/>
          <w:bCs/>
          <w:kern w:val="36"/>
          <w:sz w:val="20"/>
          <w:szCs w:val="20"/>
        </w:rPr>
        <w:t>C</w:t>
      </w:r>
      <w:r>
        <w:rPr>
          <w:rFonts w:ascii="Verdana" w:hAnsi="Verdana" w:cs="Calibri"/>
          <w:bCs/>
          <w:kern w:val="36"/>
          <w:sz w:val="20"/>
          <w:szCs w:val="20"/>
        </w:rPr>
        <w:t>Pias</w:t>
      </w:r>
      <w:proofErr w:type="spellEnd"/>
      <w:r w:rsidRPr="00394403">
        <w:rPr>
          <w:rFonts w:ascii="Verdana" w:hAnsi="Verdana" w:cs="Calibri"/>
          <w:bCs/>
          <w:kern w:val="36"/>
          <w:sz w:val="20"/>
          <w:szCs w:val="20"/>
        </w:rPr>
        <w:t xml:space="preserve"> Occitanie. Aide-mémoire </w:t>
      </w:r>
      <w:r>
        <w:rPr>
          <w:rFonts w:ascii="Verdana" w:hAnsi="Verdana" w:cs="Calibri"/>
          <w:bCs/>
          <w:kern w:val="36"/>
          <w:sz w:val="20"/>
          <w:szCs w:val="20"/>
        </w:rPr>
        <w:t xml:space="preserve">pour la mise en place des précautions complémentaires et le maintien (observance) des précautions standard en ESMS. Octobre 2023. </w:t>
      </w:r>
      <w:r w:rsidRPr="00394403">
        <w:rPr>
          <w:rFonts w:ascii="Verdana" w:hAnsi="Verdana" w:cs="Calibri"/>
          <w:bCs/>
          <w:kern w:val="36"/>
          <w:sz w:val="20"/>
          <w:szCs w:val="20"/>
        </w:rPr>
        <w:t>[</w:t>
      </w:r>
      <w:hyperlink r:id="rId17" w:history="1">
        <w:r w:rsidRPr="00394403">
          <w:rPr>
            <w:rStyle w:val="Lienhypertexte"/>
            <w:rFonts w:ascii="Verdana" w:hAnsi="Verdana" w:cs="Calibri"/>
            <w:bCs/>
            <w:kern w:val="36"/>
            <w:sz w:val="20"/>
            <w:szCs w:val="20"/>
          </w:rPr>
          <w:t>Lien</w:t>
        </w:r>
      </w:hyperlink>
      <w:r w:rsidRPr="00394403">
        <w:rPr>
          <w:rFonts w:ascii="Verdana" w:hAnsi="Verdana" w:cs="Calibri"/>
          <w:bCs/>
          <w:kern w:val="36"/>
          <w:sz w:val="20"/>
          <w:szCs w:val="20"/>
        </w:rPr>
        <w:t xml:space="preserve">] </w:t>
      </w:r>
    </w:p>
    <w:p w14:paraId="77789FF5" w14:textId="039A5643" w:rsidR="00453D05" w:rsidRPr="00453D05" w:rsidRDefault="009F70C5" w:rsidP="009F70C5">
      <w:pPr>
        <w:tabs>
          <w:tab w:val="left" w:pos="8895"/>
        </w:tabs>
      </w:pPr>
      <w:r>
        <w:tab/>
      </w:r>
    </w:p>
    <w:p w14:paraId="55F95C85" w14:textId="77777777" w:rsidR="00453D05" w:rsidRPr="00453D05" w:rsidRDefault="00453D05" w:rsidP="00453D05"/>
    <w:p w14:paraId="120A4C93" w14:textId="77777777" w:rsidR="00453D05" w:rsidRDefault="00453D05" w:rsidP="00453D05"/>
    <w:p w14:paraId="5AE9114F" w14:textId="423B464A" w:rsidR="00A00CC5" w:rsidRPr="00A00CC5" w:rsidRDefault="00A00CC5" w:rsidP="00A00CC5">
      <w:pPr>
        <w:tabs>
          <w:tab w:val="left" w:pos="8625"/>
          <w:tab w:val="left" w:pos="9090"/>
        </w:tabs>
      </w:pPr>
      <w:r>
        <w:tab/>
      </w:r>
      <w:r>
        <w:tab/>
      </w:r>
    </w:p>
    <w:sectPr w:rsidR="00A00CC5" w:rsidRPr="00A00CC5" w:rsidSect="00DA431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851" w:right="1134" w:bottom="454" w:left="993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FA94C" w14:textId="77777777" w:rsidR="003A2968" w:rsidRDefault="003A2968" w:rsidP="00CA3FB6">
      <w:pPr>
        <w:spacing w:after="0" w:line="240" w:lineRule="auto"/>
      </w:pPr>
      <w:r>
        <w:separator/>
      </w:r>
    </w:p>
  </w:endnote>
  <w:endnote w:type="continuationSeparator" w:id="0">
    <w:p w14:paraId="02A9871F" w14:textId="77777777" w:rsidR="003A2968" w:rsidRDefault="003A2968" w:rsidP="00C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913926"/>
      <w:docPartObj>
        <w:docPartGallery w:val="Page Numbers (Bottom of Page)"/>
        <w:docPartUnique/>
      </w:docPartObj>
    </w:sdtPr>
    <w:sdtEndPr>
      <w:rPr>
        <w:rFonts w:ascii="Verdana" w:hAnsi="Verdana"/>
        <w:i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i/>
            <w:sz w:val="16"/>
            <w:szCs w:val="16"/>
          </w:rPr>
        </w:sdtEndPr>
        <w:sdtContent>
          <w:p w14:paraId="30267D0A" w14:textId="7D119036" w:rsidR="00DC5F36" w:rsidRPr="00494B9C" w:rsidRDefault="00DC5F36" w:rsidP="00DC5F36">
            <w:pPr>
              <w:spacing w:after="0" w:line="240" w:lineRule="auto"/>
              <w:ind w:left="-142" w:right="-851"/>
              <w:jc w:val="both"/>
              <w:rPr>
                <w:rFonts w:ascii="Verdana" w:hAnsi="Verdana"/>
                <w:i/>
                <w:sz w:val="16"/>
              </w:rPr>
            </w:pPr>
            <w:r w:rsidRPr="00494B9C">
              <w:rPr>
                <w:rFonts w:ascii="Verdana" w:hAnsi="Verdana" w:cs="Calibri"/>
                <w:i/>
                <w:sz w:val="16"/>
                <w:szCs w:val="16"/>
              </w:rPr>
              <w:t xml:space="preserve">Gestion des soins en EMS / Fiches techniques : </w:t>
            </w:r>
            <w:hyperlink r:id="rId1" w:history="1">
              <w:r w:rsidRPr="002075E4">
                <w:rPr>
                  <w:rFonts w:ascii="Verdana" w:hAnsi="Verdana"/>
                  <w:i/>
                  <w:color w:val="0563C1"/>
                  <w:sz w:val="16"/>
                </w:rPr>
                <w:t>http://www.cpias.fr/EMS/referentiel/fiches_cpias.html</w:t>
              </w:r>
            </w:hyperlink>
            <w:r w:rsidRPr="002075E4">
              <w:rPr>
                <w:rFonts w:ascii="Verdana" w:hAnsi="Verdana"/>
                <w:color w:val="0563C1"/>
                <w:sz w:val="16"/>
              </w:rPr>
              <w:t xml:space="preserve"> </w:t>
            </w:r>
            <w:r w:rsidRPr="002075E4">
              <w:rPr>
                <w:rFonts w:ascii="Verdana" w:hAnsi="Verdana"/>
                <w:i/>
                <w:color w:val="0563C1"/>
                <w:sz w:val="14"/>
              </w:rPr>
              <w:t xml:space="preserve">  </w:t>
            </w:r>
            <w:r w:rsidRPr="002075E4">
              <w:rPr>
                <w:rFonts w:ascii="Verdana" w:hAnsi="Verdana"/>
                <w:i/>
                <w:color w:val="0563C1"/>
                <w:sz w:val="16"/>
              </w:rPr>
              <w:t xml:space="preserve">  </w:t>
            </w:r>
            <w:proofErr w:type="gramStart"/>
            <w:r w:rsidR="002075E4">
              <w:rPr>
                <w:rFonts w:ascii="Verdana" w:hAnsi="Verdana"/>
                <w:i/>
                <w:color w:val="0563C1"/>
                <w:sz w:val="16"/>
              </w:rPr>
              <w:t xml:space="preserve"> </w:t>
            </w:r>
            <w:r w:rsidRPr="002075E4">
              <w:rPr>
                <w:rFonts w:ascii="Verdana" w:hAnsi="Verdana"/>
                <w:i/>
                <w:color w:val="0563C1"/>
                <w:sz w:val="16"/>
              </w:rPr>
              <w:t xml:space="preserve">  </w:t>
            </w:r>
            <w:r w:rsidRPr="00A00CC5">
              <w:rPr>
                <w:rFonts w:ascii="Verdana" w:hAnsi="Verdana"/>
                <w:i/>
                <w:sz w:val="16"/>
              </w:rPr>
              <w:t>[</w:t>
            </w:r>
            <w:proofErr w:type="gramEnd"/>
            <w:r w:rsidR="002075E4" w:rsidRPr="00A00CC5">
              <w:rPr>
                <w:rFonts w:ascii="Verdana" w:hAnsi="Verdana"/>
                <w:i/>
                <w:sz w:val="16"/>
              </w:rPr>
              <w:t>Fé</w:t>
            </w:r>
            <w:r w:rsidR="002075E4" w:rsidRPr="00A00CC5">
              <w:rPr>
                <w:rFonts w:ascii="Verdana" w:hAnsi="Verdana" w:cs="Calibri"/>
                <w:i/>
                <w:sz w:val="16"/>
                <w:szCs w:val="16"/>
              </w:rPr>
              <w:t>vrier 2026</w:t>
            </w:r>
            <w:r w:rsidRPr="00A00CC5">
              <w:rPr>
                <w:rFonts w:ascii="Verdana" w:hAnsi="Verdana" w:cs="Calibri"/>
                <w:i/>
                <w:sz w:val="16"/>
                <w:szCs w:val="16"/>
              </w:rPr>
              <w:t>]</w:t>
            </w:r>
            <w:r w:rsidRPr="00A00CC5">
              <w:rPr>
                <w:rFonts w:ascii="Verdana" w:hAnsi="Verdana"/>
                <w:i/>
                <w:sz w:val="16"/>
              </w:rPr>
              <w:t xml:space="preserve">          </w:t>
            </w:r>
          </w:p>
          <w:p w14:paraId="4F97C83E" w14:textId="29D529C7" w:rsidR="00DC5F36" w:rsidRPr="00DC5F36" w:rsidRDefault="00DC5F36" w:rsidP="00DC5F36">
            <w:pPr>
              <w:pStyle w:val="Pieddepage"/>
              <w:ind w:left="-142"/>
            </w:pPr>
            <w:r w:rsidRPr="00494B9C"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494B9C">
                <w:rPr>
                  <w:rFonts w:ascii="Verdana" w:hAnsi="Verdana"/>
                  <w:i/>
                  <w:color w:val="0563C1"/>
                  <w:sz w:val="16"/>
                  <w:u w:val="single"/>
                </w:rPr>
                <w:t>http://www.cpias.fr/EMS/referentiel/fiches_cpias_auteurs.html</w:t>
              </w:r>
            </w:hyperlink>
            <w:r w:rsidRPr="00494B9C">
              <w:rPr>
                <w:rFonts w:ascii="Verdana" w:hAnsi="Verdana"/>
                <w:i/>
                <w:color w:val="0563C1"/>
                <w:sz w:val="16"/>
              </w:rPr>
              <w:t xml:space="preserve">        </w:t>
            </w:r>
            <w:r>
              <w:rPr>
                <w:rFonts w:ascii="Verdana" w:hAnsi="Verdana"/>
                <w:i/>
                <w:color w:val="0563C1"/>
                <w:sz w:val="16"/>
              </w:rPr>
              <w:t xml:space="preserve">               </w:t>
            </w:r>
            <w:r>
              <w:t xml:space="preserve">   </w:t>
            </w:r>
            <w:r w:rsidR="002075E4">
              <w:t xml:space="preserve"> </w:t>
            </w:r>
            <w:r w:rsidRPr="00DC5F36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430F6A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5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Pr="00DC5F36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430F6A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5</w:t>
            </w:r>
            <w:r w:rsidRPr="00DC5F3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989F9" w14:textId="359D365A" w:rsidR="00DC5F36" w:rsidRPr="002075E4" w:rsidRDefault="00DC5F36" w:rsidP="00DC5F36">
    <w:pPr>
      <w:spacing w:after="0" w:line="240" w:lineRule="auto"/>
      <w:ind w:left="-142" w:right="-851"/>
      <w:jc w:val="both"/>
      <w:rPr>
        <w:rFonts w:ascii="Verdana" w:hAnsi="Verdana"/>
        <w:i/>
        <w:iCs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="002075E4" w:rsidRPr="002075E4">
      <w:rPr>
        <w:rFonts w:ascii="Verdana" w:hAnsi="Verdana"/>
        <w:color w:val="0563C1"/>
        <w:sz w:val="16"/>
      </w:rPr>
      <w:t xml:space="preserve">          </w:t>
    </w:r>
    <w:proofErr w:type="gramStart"/>
    <w:r w:rsidR="002075E4" w:rsidRPr="002075E4">
      <w:rPr>
        <w:rFonts w:ascii="Verdana" w:hAnsi="Verdana"/>
        <w:color w:val="0563C1"/>
        <w:sz w:val="16"/>
      </w:rPr>
      <w:t xml:space="preserve">  </w:t>
    </w:r>
    <w:r w:rsidR="002075E4" w:rsidRPr="002075E4">
      <w:rPr>
        <w:rFonts w:ascii="Verdana" w:hAnsi="Verdana"/>
        <w:i/>
        <w:iCs/>
        <w:color w:val="323E4F" w:themeColor="text2" w:themeShade="BF"/>
        <w:sz w:val="16"/>
      </w:rPr>
      <w:t xml:space="preserve"> [</w:t>
    </w:r>
    <w:proofErr w:type="gramEnd"/>
    <w:r w:rsidR="002075E4" w:rsidRPr="002075E4">
      <w:rPr>
        <w:rFonts w:ascii="Verdana" w:hAnsi="Verdana"/>
        <w:i/>
        <w:iCs/>
        <w:color w:val="323E4F" w:themeColor="text2" w:themeShade="BF"/>
        <w:sz w:val="16"/>
      </w:rPr>
      <w:t>Février 2026]</w:t>
    </w:r>
  </w:p>
  <w:p w14:paraId="2DAEDAB1" w14:textId="357BC59F" w:rsidR="00DC5F36" w:rsidRDefault="00DC5F36" w:rsidP="002075E4">
    <w:pPr>
      <w:pStyle w:val="Pieddepage"/>
      <w:tabs>
        <w:tab w:val="clear" w:pos="9072"/>
      </w:tabs>
      <w:ind w:left="-142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  <w:r w:rsidR="002075E4" w:rsidRPr="002075E4">
      <w:rPr>
        <w:rFonts w:ascii="Verdana" w:hAnsi="Verdana"/>
        <w:i/>
        <w:color w:val="0563C1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E11C4" w14:textId="77777777" w:rsidR="003A2968" w:rsidRDefault="003A2968" w:rsidP="00CA3FB6">
      <w:pPr>
        <w:spacing w:after="0" w:line="240" w:lineRule="auto"/>
      </w:pPr>
      <w:r>
        <w:separator/>
      </w:r>
    </w:p>
  </w:footnote>
  <w:footnote w:type="continuationSeparator" w:id="0">
    <w:p w14:paraId="186ACB1A" w14:textId="77777777" w:rsidR="003A2968" w:rsidRDefault="003A2968" w:rsidP="00CA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B0819" w14:textId="6B8114F9" w:rsidR="00A00447" w:rsidRDefault="00A00447">
    <w:pPr>
      <w:pStyle w:val="En-tte"/>
      <w:rPr>
        <w:noProof/>
        <w:lang w:eastAsia="fr-FR"/>
      </w:rPr>
    </w:pPr>
    <w:r w:rsidRPr="00A00447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1651DD89" wp14:editId="10DC4705">
          <wp:simplePos x="0" y="0"/>
          <wp:positionH relativeFrom="margin">
            <wp:posOffset>4465955</wp:posOffset>
          </wp:positionH>
          <wp:positionV relativeFrom="paragraph">
            <wp:posOffset>7884</wp:posOffset>
          </wp:positionV>
          <wp:extent cx="1688465" cy="630555"/>
          <wp:effectExtent l="0" t="0" r="6985" b="0"/>
          <wp:wrapNone/>
          <wp:docPr id="55" name="Imag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447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2D093AC0" wp14:editId="520E74E4">
          <wp:simplePos x="0" y="0"/>
          <wp:positionH relativeFrom="margin">
            <wp:posOffset>0</wp:posOffset>
          </wp:positionH>
          <wp:positionV relativeFrom="paragraph">
            <wp:posOffset>-128749</wp:posOffset>
          </wp:positionV>
          <wp:extent cx="1041400" cy="758190"/>
          <wp:effectExtent l="0" t="0" r="6350" b="3810"/>
          <wp:wrapNone/>
          <wp:docPr id="56" name="Imag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D6F00" w14:textId="4B692AE7" w:rsidR="00CA3FB6" w:rsidRDefault="00CA3FB6">
    <w:pPr>
      <w:pStyle w:val="En-tte"/>
    </w:pPr>
  </w:p>
  <w:p w14:paraId="1C9FB94F" w14:textId="4D8F4BFB" w:rsidR="00A00447" w:rsidRDefault="00A00447">
    <w:pPr>
      <w:pStyle w:val="En-tte"/>
    </w:pPr>
  </w:p>
  <w:p w14:paraId="1DA0DDA2" w14:textId="77777777" w:rsidR="00A00447" w:rsidRDefault="00A004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0A913" w14:textId="282F94CC" w:rsidR="00A00447" w:rsidRDefault="00A00447" w:rsidP="00DC5F36">
    <w:pPr>
      <w:pStyle w:val="En-tte"/>
      <w:ind w:left="-284"/>
    </w:pPr>
    <w:r w:rsidRPr="00A00447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1187B0F8" wp14:editId="1BFA6405">
          <wp:simplePos x="0" y="0"/>
          <wp:positionH relativeFrom="margin">
            <wp:posOffset>4670425</wp:posOffset>
          </wp:positionH>
          <wp:positionV relativeFrom="paragraph">
            <wp:posOffset>8255</wp:posOffset>
          </wp:positionV>
          <wp:extent cx="1688465" cy="630555"/>
          <wp:effectExtent l="0" t="0" r="6985" b="0"/>
          <wp:wrapNone/>
          <wp:docPr id="57" name="Imag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447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19BAAF9" wp14:editId="446C18DF">
          <wp:simplePos x="0" y="0"/>
          <wp:positionH relativeFrom="margin">
            <wp:posOffset>-198120</wp:posOffset>
          </wp:positionH>
          <wp:positionV relativeFrom="paragraph">
            <wp:posOffset>-88529</wp:posOffset>
          </wp:positionV>
          <wp:extent cx="1041400" cy="758190"/>
          <wp:effectExtent l="0" t="0" r="6350" b="3810"/>
          <wp:wrapNone/>
          <wp:docPr id="58" name="Imag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046C75" w14:textId="0019B089" w:rsidR="00DC5F36" w:rsidRDefault="00DC5F36" w:rsidP="00DC5F36">
    <w:pPr>
      <w:pStyle w:val="En-tte"/>
      <w:ind w:left="-284"/>
    </w:pPr>
  </w:p>
  <w:p w14:paraId="74961D88" w14:textId="0A5751C9" w:rsidR="00A00447" w:rsidRDefault="00A00447" w:rsidP="00DC5F36">
    <w:pPr>
      <w:pStyle w:val="En-tte"/>
      <w:ind w:left="-284"/>
    </w:pPr>
  </w:p>
  <w:p w14:paraId="52E93980" w14:textId="77777777" w:rsidR="00A00447" w:rsidRDefault="00A00447" w:rsidP="00DC5F36">
    <w:pPr>
      <w:pStyle w:val="En-tt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16908"/>
    <w:multiLevelType w:val="hybridMultilevel"/>
    <w:tmpl w:val="67DE393A"/>
    <w:lvl w:ilvl="0" w:tplc="69F690E6">
      <w:start w:val="1"/>
      <w:numFmt w:val="decimal"/>
      <w:lvlText w:val="%1"/>
      <w:lvlJc w:val="left"/>
      <w:pPr>
        <w:ind w:left="1428" w:hanging="720"/>
      </w:pPr>
      <w:rPr>
        <w:rFonts w:ascii="Times New Roman" w:hAnsi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1B14E4"/>
    <w:multiLevelType w:val="hybridMultilevel"/>
    <w:tmpl w:val="8144709A"/>
    <w:lvl w:ilvl="0" w:tplc="5004F83C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color w:val="000099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70E7BD1"/>
    <w:multiLevelType w:val="hybridMultilevel"/>
    <w:tmpl w:val="69541452"/>
    <w:lvl w:ilvl="0" w:tplc="B3821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DA460E"/>
    <w:multiLevelType w:val="hybridMultilevel"/>
    <w:tmpl w:val="6EECDAA0"/>
    <w:lvl w:ilvl="0" w:tplc="8572F8DA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ED7E88"/>
    <w:multiLevelType w:val="hybridMultilevel"/>
    <w:tmpl w:val="5A4C852E"/>
    <w:lvl w:ilvl="0" w:tplc="9F04F578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31473"/>
    <w:multiLevelType w:val="hybridMultilevel"/>
    <w:tmpl w:val="1C02CF7A"/>
    <w:lvl w:ilvl="0" w:tplc="5CF6A5B6">
      <w:start w:val="1"/>
      <w:numFmt w:val="lowerRoman"/>
      <w:lvlText w:val="%1)"/>
      <w:lvlJc w:val="left"/>
      <w:pPr>
        <w:ind w:left="86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0332B20"/>
    <w:multiLevelType w:val="hybridMultilevel"/>
    <w:tmpl w:val="08C4AE6E"/>
    <w:lvl w:ilvl="0" w:tplc="B3821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A50AEED8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1D2A1C5E">
      <w:start w:val="1"/>
      <w:numFmt w:val="lowerLetter"/>
      <w:lvlText w:val="%4)"/>
      <w:lvlJc w:val="left"/>
      <w:pPr>
        <w:ind w:left="2804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09710E6"/>
    <w:multiLevelType w:val="hybridMultilevel"/>
    <w:tmpl w:val="DDC8FAD4"/>
    <w:lvl w:ilvl="0" w:tplc="5CF6A5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263EB"/>
    <w:multiLevelType w:val="hybridMultilevel"/>
    <w:tmpl w:val="FAA4215A"/>
    <w:lvl w:ilvl="0" w:tplc="0B52B6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76F32"/>
    <w:multiLevelType w:val="hybridMultilevel"/>
    <w:tmpl w:val="AC9682D8"/>
    <w:lvl w:ilvl="0" w:tplc="3C641D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7F4B58"/>
    <w:multiLevelType w:val="hybridMultilevel"/>
    <w:tmpl w:val="84B478DE"/>
    <w:lvl w:ilvl="0" w:tplc="1366712C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54550B66"/>
    <w:multiLevelType w:val="hybridMultilevel"/>
    <w:tmpl w:val="F54629B2"/>
    <w:lvl w:ilvl="0" w:tplc="040C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6B532F7"/>
    <w:multiLevelType w:val="hybridMultilevel"/>
    <w:tmpl w:val="BA6A20D2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E16BBF"/>
    <w:multiLevelType w:val="hybridMultilevel"/>
    <w:tmpl w:val="93C6B68A"/>
    <w:lvl w:ilvl="0" w:tplc="5BEA81C4">
      <w:start w:val="1"/>
      <w:numFmt w:val="lowerLetter"/>
      <w:lvlText w:val="%1)"/>
      <w:lvlJc w:val="left"/>
      <w:pPr>
        <w:ind w:left="1080" w:hanging="360"/>
      </w:pPr>
      <w:rPr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663C56"/>
    <w:multiLevelType w:val="hybridMultilevel"/>
    <w:tmpl w:val="6FA469B0"/>
    <w:lvl w:ilvl="0" w:tplc="E146D96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99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E5D36F5"/>
    <w:multiLevelType w:val="hybridMultilevel"/>
    <w:tmpl w:val="49F0042C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235551"/>
    <w:multiLevelType w:val="hybridMultilevel"/>
    <w:tmpl w:val="79B6C7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C6C42"/>
    <w:multiLevelType w:val="hybridMultilevel"/>
    <w:tmpl w:val="52BC877A"/>
    <w:lvl w:ilvl="0" w:tplc="0B52B618">
      <w:start w:val="1"/>
      <w:numFmt w:val="lowerRoman"/>
      <w:lvlText w:val="%1)"/>
      <w:lvlJc w:val="left"/>
      <w:pPr>
        <w:ind w:left="79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7"/>
  </w:num>
  <w:num w:numId="5">
    <w:abstractNumId w:val="10"/>
  </w:num>
  <w:num w:numId="6">
    <w:abstractNumId w:val="8"/>
  </w:num>
  <w:num w:numId="7">
    <w:abstractNumId w:val="0"/>
  </w:num>
  <w:num w:numId="8">
    <w:abstractNumId w:val="13"/>
  </w:num>
  <w:num w:numId="9">
    <w:abstractNumId w:val="12"/>
  </w:num>
  <w:num w:numId="10">
    <w:abstractNumId w:val="15"/>
  </w:num>
  <w:num w:numId="11">
    <w:abstractNumId w:val="3"/>
  </w:num>
  <w:num w:numId="12">
    <w:abstractNumId w:val="1"/>
  </w:num>
  <w:num w:numId="13">
    <w:abstractNumId w:val="5"/>
  </w:num>
  <w:num w:numId="14">
    <w:abstractNumId w:val="2"/>
  </w:num>
  <w:num w:numId="15">
    <w:abstractNumId w:val="6"/>
  </w:num>
  <w:num w:numId="16">
    <w:abstractNumId w:val="11"/>
  </w:num>
  <w:num w:numId="17">
    <w:abstractNumId w:val="9"/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3D"/>
    <w:rsid w:val="000333A6"/>
    <w:rsid w:val="00037308"/>
    <w:rsid w:val="00043A06"/>
    <w:rsid w:val="000470A3"/>
    <w:rsid w:val="00051C02"/>
    <w:rsid w:val="00061368"/>
    <w:rsid w:val="00062C67"/>
    <w:rsid w:val="00075C3D"/>
    <w:rsid w:val="00077897"/>
    <w:rsid w:val="00084062"/>
    <w:rsid w:val="00093DE6"/>
    <w:rsid w:val="000A3897"/>
    <w:rsid w:val="000A3ADA"/>
    <w:rsid w:val="000A5293"/>
    <w:rsid w:val="000B32ED"/>
    <w:rsid w:val="000B5D2A"/>
    <w:rsid w:val="000C6C95"/>
    <w:rsid w:val="000E6A9B"/>
    <w:rsid w:val="001122EE"/>
    <w:rsid w:val="00124FCD"/>
    <w:rsid w:val="00134866"/>
    <w:rsid w:val="00150277"/>
    <w:rsid w:val="0015487C"/>
    <w:rsid w:val="0016306C"/>
    <w:rsid w:val="00163FC8"/>
    <w:rsid w:val="00164CEB"/>
    <w:rsid w:val="00166AE2"/>
    <w:rsid w:val="001C0137"/>
    <w:rsid w:val="001D4CD6"/>
    <w:rsid w:val="001E11EC"/>
    <w:rsid w:val="001E73CF"/>
    <w:rsid w:val="002075E4"/>
    <w:rsid w:val="00213945"/>
    <w:rsid w:val="00223A59"/>
    <w:rsid w:val="00235400"/>
    <w:rsid w:val="002424DE"/>
    <w:rsid w:val="002542EA"/>
    <w:rsid w:val="002677BE"/>
    <w:rsid w:val="00274E5C"/>
    <w:rsid w:val="00280EA2"/>
    <w:rsid w:val="002858EB"/>
    <w:rsid w:val="002B6CBD"/>
    <w:rsid w:val="002B6E93"/>
    <w:rsid w:val="002C1491"/>
    <w:rsid w:val="002C1ABC"/>
    <w:rsid w:val="002E16D8"/>
    <w:rsid w:val="002F5602"/>
    <w:rsid w:val="00315A1A"/>
    <w:rsid w:val="00325A9B"/>
    <w:rsid w:val="0034490A"/>
    <w:rsid w:val="00345D93"/>
    <w:rsid w:val="00346492"/>
    <w:rsid w:val="00352378"/>
    <w:rsid w:val="00355C26"/>
    <w:rsid w:val="00376A86"/>
    <w:rsid w:val="00385FF4"/>
    <w:rsid w:val="003A2968"/>
    <w:rsid w:val="003F6CBD"/>
    <w:rsid w:val="00404481"/>
    <w:rsid w:val="004130DB"/>
    <w:rsid w:val="004230A1"/>
    <w:rsid w:val="00430F6A"/>
    <w:rsid w:val="00453D05"/>
    <w:rsid w:val="00455A68"/>
    <w:rsid w:val="0048030F"/>
    <w:rsid w:val="004A1BEA"/>
    <w:rsid w:val="00504DED"/>
    <w:rsid w:val="00525A2C"/>
    <w:rsid w:val="00550B04"/>
    <w:rsid w:val="0055350E"/>
    <w:rsid w:val="005537DC"/>
    <w:rsid w:val="00556B57"/>
    <w:rsid w:val="00562052"/>
    <w:rsid w:val="00563CA7"/>
    <w:rsid w:val="00574C92"/>
    <w:rsid w:val="0059157D"/>
    <w:rsid w:val="005A0160"/>
    <w:rsid w:val="005B13EC"/>
    <w:rsid w:val="005C751A"/>
    <w:rsid w:val="005E2F1E"/>
    <w:rsid w:val="005F3859"/>
    <w:rsid w:val="00602AF8"/>
    <w:rsid w:val="006046D4"/>
    <w:rsid w:val="00606EFC"/>
    <w:rsid w:val="0061200A"/>
    <w:rsid w:val="006165A9"/>
    <w:rsid w:val="00623F30"/>
    <w:rsid w:val="00630391"/>
    <w:rsid w:val="006825CD"/>
    <w:rsid w:val="006928AF"/>
    <w:rsid w:val="00696783"/>
    <w:rsid w:val="006A3888"/>
    <w:rsid w:val="006A5E52"/>
    <w:rsid w:val="006B24A4"/>
    <w:rsid w:val="006C1B4A"/>
    <w:rsid w:val="006C5355"/>
    <w:rsid w:val="006E322B"/>
    <w:rsid w:val="006F1EF3"/>
    <w:rsid w:val="00727EAB"/>
    <w:rsid w:val="007307DE"/>
    <w:rsid w:val="00741CF5"/>
    <w:rsid w:val="00742255"/>
    <w:rsid w:val="007570BC"/>
    <w:rsid w:val="00780A5C"/>
    <w:rsid w:val="00782F85"/>
    <w:rsid w:val="0079249B"/>
    <w:rsid w:val="00796F76"/>
    <w:rsid w:val="007A0A2C"/>
    <w:rsid w:val="007B0127"/>
    <w:rsid w:val="007C515E"/>
    <w:rsid w:val="007E1146"/>
    <w:rsid w:val="007E51A0"/>
    <w:rsid w:val="007F5BDC"/>
    <w:rsid w:val="00823EA5"/>
    <w:rsid w:val="00827CA5"/>
    <w:rsid w:val="008338D1"/>
    <w:rsid w:val="00835B7D"/>
    <w:rsid w:val="008470E6"/>
    <w:rsid w:val="008502DE"/>
    <w:rsid w:val="008606D5"/>
    <w:rsid w:val="00895064"/>
    <w:rsid w:val="008A1D2F"/>
    <w:rsid w:val="008A2453"/>
    <w:rsid w:val="008B06C8"/>
    <w:rsid w:val="008B3FC5"/>
    <w:rsid w:val="008B4E8F"/>
    <w:rsid w:val="008B725C"/>
    <w:rsid w:val="008C05C0"/>
    <w:rsid w:val="008C2567"/>
    <w:rsid w:val="008C4B8A"/>
    <w:rsid w:val="008C5C82"/>
    <w:rsid w:val="008D20B0"/>
    <w:rsid w:val="008F0E0A"/>
    <w:rsid w:val="008F7B48"/>
    <w:rsid w:val="009109E2"/>
    <w:rsid w:val="00925061"/>
    <w:rsid w:val="00932278"/>
    <w:rsid w:val="00934243"/>
    <w:rsid w:val="0094477D"/>
    <w:rsid w:val="00961458"/>
    <w:rsid w:val="00963FE2"/>
    <w:rsid w:val="00980C0C"/>
    <w:rsid w:val="00981791"/>
    <w:rsid w:val="0098316A"/>
    <w:rsid w:val="009C0130"/>
    <w:rsid w:val="009F5E1E"/>
    <w:rsid w:val="009F70C5"/>
    <w:rsid w:val="00A00447"/>
    <w:rsid w:val="00A00A5D"/>
    <w:rsid w:val="00A00CC5"/>
    <w:rsid w:val="00A04C74"/>
    <w:rsid w:val="00A20BF5"/>
    <w:rsid w:val="00A26593"/>
    <w:rsid w:val="00A33558"/>
    <w:rsid w:val="00A36621"/>
    <w:rsid w:val="00A37138"/>
    <w:rsid w:val="00A400EA"/>
    <w:rsid w:val="00A44CD8"/>
    <w:rsid w:val="00A57098"/>
    <w:rsid w:val="00A75716"/>
    <w:rsid w:val="00A96137"/>
    <w:rsid w:val="00AA7E48"/>
    <w:rsid w:val="00AD1A3E"/>
    <w:rsid w:val="00AF3A7E"/>
    <w:rsid w:val="00B1658C"/>
    <w:rsid w:val="00B553CF"/>
    <w:rsid w:val="00B56B90"/>
    <w:rsid w:val="00B84A5C"/>
    <w:rsid w:val="00B934C1"/>
    <w:rsid w:val="00BA2C8A"/>
    <w:rsid w:val="00BB2A10"/>
    <w:rsid w:val="00BB65AC"/>
    <w:rsid w:val="00BC2E30"/>
    <w:rsid w:val="00BC6B0F"/>
    <w:rsid w:val="00BE02A4"/>
    <w:rsid w:val="00BE2B74"/>
    <w:rsid w:val="00BE385E"/>
    <w:rsid w:val="00BF1100"/>
    <w:rsid w:val="00BF2F54"/>
    <w:rsid w:val="00BF54D9"/>
    <w:rsid w:val="00C071E5"/>
    <w:rsid w:val="00C32B30"/>
    <w:rsid w:val="00C416FD"/>
    <w:rsid w:val="00C67542"/>
    <w:rsid w:val="00C76C96"/>
    <w:rsid w:val="00C948FF"/>
    <w:rsid w:val="00CA3FB6"/>
    <w:rsid w:val="00CA5463"/>
    <w:rsid w:val="00CB0FB5"/>
    <w:rsid w:val="00CB3D26"/>
    <w:rsid w:val="00CB4404"/>
    <w:rsid w:val="00CD1CF4"/>
    <w:rsid w:val="00CD6CC4"/>
    <w:rsid w:val="00CE1070"/>
    <w:rsid w:val="00D00F5E"/>
    <w:rsid w:val="00D079CC"/>
    <w:rsid w:val="00D202F0"/>
    <w:rsid w:val="00D30CA3"/>
    <w:rsid w:val="00D316DB"/>
    <w:rsid w:val="00D3693D"/>
    <w:rsid w:val="00D45701"/>
    <w:rsid w:val="00D709A8"/>
    <w:rsid w:val="00D82740"/>
    <w:rsid w:val="00DA4318"/>
    <w:rsid w:val="00DC5F36"/>
    <w:rsid w:val="00DD5FED"/>
    <w:rsid w:val="00DD7AC2"/>
    <w:rsid w:val="00DE03D1"/>
    <w:rsid w:val="00DF4829"/>
    <w:rsid w:val="00E018FD"/>
    <w:rsid w:val="00E05FD9"/>
    <w:rsid w:val="00E121E7"/>
    <w:rsid w:val="00E21210"/>
    <w:rsid w:val="00E261EF"/>
    <w:rsid w:val="00E40C86"/>
    <w:rsid w:val="00E51141"/>
    <w:rsid w:val="00E522DD"/>
    <w:rsid w:val="00E524B2"/>
    <w:rsid w:val="00E722A7"/>
    <w:rsid w:val="00E74BBB"/>
    <w:rsid w:val="00E76F4F"/>
    <w:rsid w:val="00EA0C6F"/>
    <w:rsid w:val="00EA0DFD"/>
    <w:rsid w:val="00EA250E"/>
    <w:rsid w:val="00EB63D6"/>
    <w:rsid w:val="00EE46EA"/>
    <w:rsid w:val="00EE5F60"/>
    <w:rsid w:val="00F0175E"/>
    <w:rsid w:val="00F052AE"/>
    <w:rsid w:val="00F069A6"/>
    <w:rsid w:val="00F0780F"/>
    <w:rsid w:val="00F174FE"/>
    <w:rsid w:val="00F17997"/>
    <w:rsid w:val="00F32E53"/>
    <w:rsid w:val="00F33C27"/>
    <w:rsid w:val="00F5161D"/>
    <w:rsid w:val="00F64455"/>
    <w:rsid w:val="00FB7E5F"/>
    <w:rsid w:val="00FC3A68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96031"/>
  <w15:chartTrackingRefBased/>
  <w15:docId w15:val="{E661E770-0BFC-4AC5-A9FB-DEAEAD68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3D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693D"/>
    <w:pPr>
      <w:ind w:left="720"/>
      <w:contextualSpacing/>
    </w:pPr>
  </w:style>
  <w:style w:type="table" w:customStyle="1" w:styleId="TableGrid">
    <w:name w:val="TableGrid"/>
    <w:rsid w:val="00D00F5E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16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3FB6"/>
  </w:style>
  <w:style w:type="paragraph" w:styleId="Pieddepage">
    <w:name w:val="footer"/>
    <w:basedOn w:val="Normal"/>
    <w:link w:val="PieddepageCar"/>
    <w:uiPriority w:val="99"/>
    <w:unhideWhenUsed/>
    <w:rsid w:val="00C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FB6"/>
  </w:style>
  <w:style w:type="table" w:customStyle="1" w:styleId="Grilledutableau1">
    <w:name w:val="Grille du tableau1"/>
    <w:basedOn w:val="TableauNormal"/>
    <w:next w:val="Grilledutableau"/>
    <w:uiPriority w:val="39"/>
    <w:rsid w:val="0061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1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6D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A7E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7E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7E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7E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7E48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35B7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35B7D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A33558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E72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cpias-occitanie.fr/wp-content/uploads/2023/11/Aide-memoire-PS-PC-V-Hygieners-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ntibioresistance.fr/images/PCI/ESMS%20-%20PREVENTION/PRIMO_Recommandations_EPI_gestion_IRA_ESMS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sf2h.net/publications/guide-de-prevention-de-la-transmission-par-voie-respiratoire.htm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S://USERS/Sites%20Internet/CPias/EMS/referentiel/fiches/Precautions_standard-2022.doc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9EE29-BF88-4AC5-A3C1-9FF3C714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990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Montpellier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SARIVIERE EMMANUELLE</dc:creator>
  <cp:keywords/>
  <dc:description/>
  <cp:lastModifiedBy>SANLAVILLE, Nathalie</cp:lastModifiedBy>
  <cp:revision>2</cp:revision>
  <cp:lastPrinted>2025-10-03T09:57:00Z</cp:lastPrinted>
  <dcterms:created xsi:type="dcterms:W3CDTF">2026-02-16T08:09:00Z</dcterms:created>
  <dcterms:modified xsi:type="dcterms:W3CDTF">2026-02-16T08:09:00Z</dcterms:modified>
</cp:coreProperties>
</file>