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CEA994" w14:textId="77777777" w:rsidR="00DC77B4" w:rsidRPr="001B7653" w:rsidRDefault="00DC77B4">
      <w:pPr>
        <w:rPr>
          <w:rFonts w:ascii="Verdana" w:hAnsi="Verdana"/>
          <w:b/>
          <w:sz w:val="10"/>
        </w:rPr>
      </w:pPr>
    </w:p>
    <w:tbl>
      <w:tblPr>
        <w:tblW w:w="10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5658"/>
        <w:gridCol w:w="2277"/>
      </w:tblGrid>
      <w:tr w:rsidR="001B7653" w:rsidRPr="007D5387" w14:paraId="41C5869E" w14:textId="77777777" w:rsidTr="001B7653">
        <w:trPr>
          <w:trHeight w:val="340"/>
          <w:jc w:val="center"/>
        </w:trPr>
        <w:tc>
          <w:tcPr>
            <w:tcW w:w="2268" w:type="dxa"/>
            <w:vMerge w:val="restart"/>
            <w:shd w:val="clear" w:color="auto" w:fill="ECF1F8"/>
            <w:vAlign w:val="center"/>
          </w:tcPr>
          <w:p w14:paraId="614C475D" w14:textId="77777777" w:rsidR="001B7653" w:rsidRPr="007D5387" w:rsidRDefault="001B7653" w:rsidP="004B77CE">
            <w:pPr>
              <w:tabs>
                <w:tab w:val="left" w:pos="1035"/>
              </w:tabs>
              <w:spacing w:after="120"/>
              <w:jc w:val="center"/>
              <w:rPr>
                <w:rFonts w:ascii="Verdana" w:eastAsia="Arial" w:hAnsi="Verdana"/>
                <w:sz w:val="18"/>
              </w:rPr>
            </w:pPr>
            <w:r w:rsidRPr="007D5387">
              <w:rPr>
                <w:rFonts w:ascii="Verdana" w:eastAsia="Arial" w:hAnsi="Verdana"/>
                <w:sz w:val="18"/>
              </w:rPr>
              <w:t>Logo</w:t>
            </w:r>
          </w:p>
          <w:p w14:paraId="465AA841" w14:textId="77777777" w:rsidR="001B7653" w:rsidRPr="007D5387" w:rsidRDefault="001B7653" w:rsidP="004B77CE">
            <w:pPr>
              <w:tabs>
                <w:tab w:val="left" w:pos="1035"/>
              </w:tabs>
              <w:spacing w:after="120"/>
              <w:jc w:val="center"/>
              <w:rPr>
                <w:rFonts w:ascii="Verdana" w:eastAsia="Arial" w:hAnsi="Verdana"/>
                <w:sz w:val="18"/>
              </w:rPr>
            </w:pPr>
            <w:proofErr w:type="gramStart"/>
            <w:r w:rsidRPr="007D5387">
              <w:rPr>
                <w:rFonts w:ascii="Verdana" w:eastAsia="Arial" w:hAnsi="Verdana"/>
                <w:sz w:val="18"/>
              </w:rPr>
              <w:t>ou</w:t>
            </w:r>
            <w:proofErr w:type="gramEnd"/>
          </w:p>
          <w:p w14:paraId="1EF5ADEA" w14:textId="77777777" w:rsidR="001B7653" w:rsidRPr="007D5387" w:rsidRDefault="001B7653" w:rsidP="004B77CE">
            <w:pPr>
              <w:tabs>
                <w:tab w:val="left" w:pos="1035"/>
              </w:tabs>
              <w:spacing w:after="120"/>
              <w:jc w:val="center"/>
              <w:rPr>
                <w:rFonts w:ascii="Verdana" w:eastAsia="Arial" w:hAnsi="Verdana"/>
                <w:sz w:val="18"/>
              </w:rPr>
            </w:pPr>
            <w:r w:rsidRPr="007D5387">
              <w:rPr>
                <w:rFonts w:ascii="Verdana" w:eastAsia="Arial" w:hAnsi="Verdana"/>
                <w:sz w:val="18"/>
              </w:rPr>
              <w:t>Nom Etablissement</w:t>
            </w:r>
          </w:p>
        </w:tc>
        <w:tc>
          <w:tcPr>
            <w:tcW w:w="5658" w:type="dxa"/>
            <w:vMerge w:val="restart"/>
            <w:shd w:val="clear" w:color="auto" w:fill="ECF1F8"/>
            <w:vAlign w:val="center"/>
          </w:tcPr>
          <w:p w14:paraId="521DBDDA" w14:textId="77777777" w:rsidR="00CC07B4" w:rsidRPr="00CC07B4" w:rsidRDefault="00CC07B4" w:rsidP="001B7653">
            <w:pPr>
              <w:jc w:val="center"/>
              <w:rPr>
                <w:rFonts w:ascii="Verdana" w:hAnsi="Verdana"/>
                <w:b/>
                <w:sz w:val="6"/>
              </w:rPr>
            </w:pPr>
          </w:p>
          <w:p w14:paraId="5A0937D9" w14:textId="3B4D76E0" w:rsidR="001B7653" w:rsidRPr="001B7653" w:rsidRDefault="001B7653" w:rsidP="00252F0D">
            <w:pPr>
              <w:jc w:val="center"/>
              <w:rPr>
                <w:rFonts w:ascii="Verdana" w:hAnsi="Verdana"/>
                <w:b/>
                <w:sz w:val="24"/>
              </w:rPr>
            </w:pPr>
            <w:r w:rsidRPr="001B7653">
              <w:rPr>
                <w:rFonts w:ascii="Verdana" w:hAnsi="Verdana"/>
                <w:b/>
                <w:sz w:val="24"/>
              </w:rPr>
              <w:t>Mission</w:t>
            </w:r>
            <w:r w:rsidR="00C252BF">
              <w:rPr>
                <w:rFonts w:ascii="Verdana" w:hAnsi="Verdana"/>
                <w:b/>
                <w:sz w:val="24"/>
              </w:rPr>
              <w:t>s</w:t>
            </w:r>
            <w:r w:rsidRPr="001B7653">
              <w:rPr>
                <w:rFonts w:ascii="Verdana" w:hAnsi="Verdana"/>
                <w:b/>
                <w:sz w:val="24"/>
              </w:rPr>
              <w:t xml:space="preserve"> des Equipes Mobile </w:t>
            </w:r>
            <w:r>
              <w:rPr>
                <w:rFonts w:ascii="Verdana" w:hAnsi="Verdana"/>
                <w:b/>
                <w:sz w:val="24"/>
              </w:rPr>
              <w:t>d’Hygiène</w:t>
            </w:r>
            <w:r w:rsidR="00CC07B4">
              <w:rPr>
                <w:rFonts w:ascii="Verdana" w:hAnsi="Verdana"/>
                <w:b/>
                <w:sz w:val="24"/>
              </w:rPr>
              <w:t xml:space="preserve"> (EMH)</w:t>
            </w:r>
            <w:r>
              <w:rPr>
                <w:rFonts w:ascii="Verdana" w:hAnsi="Verdana"/>
                <w:b/>
                <w:sz w:val="24"/>
              </w:rPr>
              <w:t xml:space="preserve"> en </w:t>
            </w:r>
            <w:r w:rsidR="00252F0D">
              <w:rPr>
                <w:rFonts w:ascii="Verdana" w:hAnsi="Verdana"/>
                <w:b/>
                <w:sz w:val="24"/>
              </w:rPr>
              <w:t>Etablissements et Services Médico-Sociaux (ESMS)</w:t>
            </w:r>
          </w:p>
        </w:tc>
        <w:tc>
          <w:tcPr>
            <w:tcW w:w="2277" w:type="dxa"/>
            <w:shd w:val="clear" w:color="auto" w:fill="ECF1F8"/>
            <w:vAlign w:val="center"/>
          </w:tcPr>
          <w:p w14:paraId="2EB07000" w14:textId="77777777" w:rsidR="001B7653" w:rsidRPr="007D5387" w:rsidRDefault="001B7653" w:rsidP="004B77CE">
            <w:pPr>
              <w:jc w:val="center"/>
              <w:rPr>
                <w:rFonts w:ascii="Verdana" w:eastAsia="Calibri" w:hAnsi="Verdana"/>
                <w:sz w:val="18"/>
              </w:rPr>
            </w:pPr>
            <w:r w:rsidRPr="007D5387">
              <w:rPr>
                <w:rFonts w:ascii="Verdana" w:eastAsia="Calibri" w:hAnsi="Verdana"/>
                <w:sz w:val="18"/>
              </w:rPr>
              <w:t>Référence</w:t>
            </w:r>
          </w:p>
        </w:tc>
      </w:tr>
      <w:tr w:rsidR="001B7653" w:rsidRPr="007D5387" w14:paraId="7E6B2B5B" w14:textId="77777777" w:rsidTr="004B77CE">
        <w:trPr>
          <w:trHeight w:val="347"/>
          <w:jc w:val="center"/>
        </w:trPr>
        <w:tc>
          <w:tcPr>
            <w:tcW w:w="2268" w:type="dxa"/>
            <w:vMerge/>
            <w:shd w:val="clear" w:color="auto" w:fill="ECF1F8"/>
            <w:vAlign w:val="center"/>
          </w:tcPr>
          <w:p w14:paraId="51CA3456" w14:textId="77777777" w:rsidR="001B7653" w:rsidRPr="007D5387" w:rsidRDefault="001B7653" w:rsidP="004B77CE">
            <w:pPr>
              <w:rPr>
                <w:rFonts w:ascii="Verdana" w:eastAsia="Arial" w:hAnsi="Verdana"/>
                <w:sz w:val="26"/>
              </w:rPr>
            </w:pPr>
          </w:p>
        </w:tc>
        <w:tc>
          <w:tcPr>
            <w:tcW w:w="5658" w:type="dxa"/>
            <w:vMerge/>
            <w:shd w:val="clear" w:color="auto" w:fill="ECF1F8"/>
            <w:vAlign w:val="center"/>
          </w:tcPr>
          <w:p w14:paraId="5546B862" w14:textId="77777777" w:rsidR="001B7653" w:rsidRPr="007D5387" w:rsidRDefault="001B7653" w:rsidP="004B77CE">
            <w:pPr>
              <w:rPr>
                <w:rFonts w:ascii="Verdana" w:eastAsia="Arial" w:hAnsi="Verdana"/>
                <w:sz w:val="26"/>
              </w:rPr>
            </w:pPr>
          </w:p>
        </w:tc>
        <w:tc>
          <w:tcPr>
            <w:tcW w:w="2277" w:type="dxa"/>
            <w:shd w:val="clear" w:color="auto" w:fill="ECF1F8"/>
            <w:vAlign w:val="center"/>
          </w:tcPr>
          <w:p w14:paraId="151C6C15" w14:textId="77777777" w:rsidR="001B7653" w:rsidRPr="007D5387" w:rsidRDefault="001B7653" w:rsidP="004B77CE">
            <w:pPr>
              <w:rPr>
                <w:rFonts w:ascii="Verdana" w:eastAsia="Calibri" w:hAnsi="Verdana"/>
                <w:sz w:val="18"/>
              </w:rPr>
            </w:pPr>
            <w:r w:rsidRPr="007D5387">
              <w:rPr>
                <w:rFonts w:ascii="Verdana" w:eastAsia="Calibri" w:hAnsi="Verdana"/>
                <w:sz w:val="18"/>
              </w:rPr>
              <w:t xml:space="preserve">Date : </w:t>
            </w:r>
          </w:p>
        </w:tc>
      </w:tr>
      <w:tr w:rsidR="001B7653" w:rsidRPr="007D5387" w14:paraId="43018D18" w14:textId="77777777" w:rsidTr="004B77CE">
        <w:trPr>
          <w:trHeight w:val="339"/>
          <w:jc w:val="center"/>
        </w:trPr>
        <w:tc>
          <w:tcPr>
            <w:tcW w:w="2268" w:type="dxa"/>
            <w:vMerge/>
            <w:shd w:val="clear" w:color="auto" w:fill="ECF1F8"/>
            <w:vAlign w:val="center"/>
          </w:tcPr>
          <w:p w14:paraId="706B3811" w14:textId="77777777" w:rsidR="001B7653" w:rsidRPr="007D5387" w:rsidRDefault="001B7653" w:rsidP="004B77CE">
            <w:pPr>
              <w:rPr>
                <w:rFonts w:ascii="Verdana" w:eastAsia="Arial" w:hAnsi="Verdana"/>
                <w:sz w:val="26"/>
              </w:rPr>
            </w:pPr>
          </w:p>
        </w:tc>
        <w:tc>
          <w:tcPr>
            <w:tcW w:w="5658" w:type="dxa"/>
            <w:vMerge/>
            <w:shd w:val="clear" w:color="auto" w:fill="ECF1F8"/>
            <w:vAlign w:val="center"/>
          </w:tcPr>
          <w:p w14:paraId="5C52E7AC" w14:textId="77777777" w:rsidR="001B7653" w:rsidRPr="007D5387" w:rsidRDefault="001B7653" w:rsidP="004B77CE">
            <w:pPr>
              <w:rPr>
                <w:rFonts w:ascii="Verdana" w:eastAsia="Arial" w:hAnsi="Verdana"/>
                <w:sz w:val="26"/>
              </w:rPr>
            </w:pPr>
          </w:p>
        </w:tc>
        <w:tc>
          <w:tcPr>
            <w:tcW w:w="2277" w:type="dxa"/>
            <w:shd w:val="clear" w:color="auto" w:fill="ECF1F8"/>
            <w:vAlign w:val="center"/>
          </w:tcPr>
          <w:p w14:paraId="738EA94B" w14:textId="77777777" w:rsidR="001B7653" w:rsidRPr="007D5387" w:rsidRDefault="001B7653" w:rsidP="004B77CE">
            <w:pPr>
              <w:rPr>
                <w:rFonts w:ascii="Verdana" w:eastAsia="Calibri" w:hAnsi="Verdana"/>
                <w:sz w:val="18"/>
              </w:rPr>
            </w:pPr>
            <w:r w:rsidRPr="007D5387">
              <w:rPr>
                <w:rFonts w:ascii="Verdana" w:eastAsia="Calibri" w:hAnsi="Verdana"/>
                <w:sz w:val="18"/>
              </w:rPr>
              <w:t xml:space="preserve">Version : </w:t>
            </w:r>
          </w:p>
        </w:tc>
      </w:tr>
    </w:tbl>
    <w:p w14:paraId="09186B00" w14:textId="77777777" w:rsidR="004214FB" w:rsidRDefault="004214FB" w:rsidP="004214FB">
      <w:pPr>
        <w:spacing w:after="0" w:line="240" w:lineRule="auto"/>
        <w:ind w:left="284"/>
        <w:jc w:val="both"/>
        <w:rPr>
          <w:rFonts w:ascii="Verdana" w:hAnsi="Verdana"/>
          <w:sz w:val="20"/>
          <w:szCs w:val="20"/>
        </w:rPr>
      </w:pPr>
    </w:p>
    <w:p w14:paraId="20311A61" w14:textId="77777777" w:rsidR="005A0901" w:rsidRDefault="005A0901" w:rsidP="004214FB">
      <w:pPr>
        <w:spacing w:after="0" w:line="240" w:lineRule="auto"/>
        <w:ind w:left="284"/>
        <w:jc w:val="both"/>
        <w:rPr>
          <w:rFonts w:ascii="Verdana" w:hAnsi="Verdana"/>
          <w:sz w:val="20"/>
          <w:szCs w:val="20"/>
        </w:rPr>
      </w:pPr>
    </w:p>
    <w:p w14:paraId="48A1FA9E" w14:textId="5087AEDB" w:rsidR="004214FB" w:rsidRPr="0085797A" w:rsidRDefault="004214FB" w:rsidP="004214FB">
      <w:pPr>
        <w:spacing w:after="0" w:line="240" w:lineRule="auto"/>
        <w:ind w:left="284"/>
        <w:jc w:val="both"/>
        <w:rPr>
          <w:rFonts w:ascii="Verdana" w:hAnsi="Verdana"/>
          <w:sz w:val="20"/>
          <w:szCs w:val="20"/>
        </w:rPr>
      </w:pPr>
      <w:r w:rsidRPr="0085797A">
        <w:rPr>
          <w:rFonts w:ascii="Verdana" w:hAnsi="Verdana"/>
          <w:sz w:val="20"/>
          <w:szCs w:val="20"/>
        </w:rPr>
        <w:t>Cette fiche se veut être l’éclairage des missions/compétences des hygiénistes en EMH et non un modèle de convention opposable.</w:t>
      </w:r>
    </w:p>
    <w:p w14:paraId="2D8EAC75" w14:textId="77777777" w:rsidR="001B7653" w:rsidRPr="0085797A" w:rsidRDefault="001B7653">
      <w:pPr>
        <w:rPr>
          <w:rFonts w:ascii="Verdana" w:hAnsi="Verdana"/>
          <w:b/>
        </w:rPr>
      </w:pPr>
    </w:p>
    <w:p w14:paraId="557ADD11" w14:textId="77777777" w:rsidR="00AB6464" w:rsidRPr="0085797A" w:rsidRDefault="00F20F31" w:rsidP="00CC07B4">
      <w:pPr>
        <w:widowControl w:val="0"/>
        <w:autoSpaceDE w:val="0"/>
        <w:autoSpaceDN w:val="0"/>
        <w:adjustRightInd w:val="0"/>
        <w:spacing w:after="120" w:line="240" w:lineRule="auto"/>
        <w:jc w:val="both"/>
        <w:rPr>
          <w:rFonts w:ascii="Verdana" w:eastAsia="Times New Roman" w:hAnsi="Verdana" w:cs="Times New Roman"/>
          <w:b/>
          <w:bCs/>
          <w:color w:val="000099"/>
          <w:sz w:val="20"/>
          <w:szCs w:val="20"/>
          <w:lang w:eastAsia="fr-FR"/>
        </w:rPr>
      </w:pPr>
      <w:r w:rsidRPr="0085797A">
        <w:rPr>
          <w:rFonts w:ascii="Verdana" w:eastAsia="Times New Roman" w:hAnsi="Verdana" w:cs="Times New Roman"/>
          <w:b/>
          <w:bCs/>
          <w:color w:val="000099"/>
          <w:sz w:val="20"/>
          <w:szCs w:val="20"/>
          <w:lang w:eastAsia="fr-FR"/>
        </w:rPr>
        <w:t>1</w:t>
      </w:r>
      <w:r w:rsidR="00CC07B4" w:rsidRPr="0085797A">
        <w:rPr>
          <w:rFonts w:ascii="Verdana" w:eastAsia="Times New Roman" w:hAnsi="Verdana" w:cs="Times New Roman"/>
          <w:b/>
          <w:bCs/>
          <w:color w:val="000099"/>
          <w:sz w:val="20"/>
          <w:szCs w:val="20"/>
          <w:lang w:eastAsia="fr-FR"/>
        </w:rPr>
        <w:t>.</w:t>
      </w:r>
      <w:r w:rsidRPr="0085797A">
        <w:rPr>
          <w:rFonts w:ascii="Verdana" w:eastAsia="Times New Roman" w:hAnsi="Verdana" w:cs="Times New Roman"/>
          <w:b/>
          <w:bCs/>
          <w:color w:val="000099"/>
          <w:sz w:val="20"/>
          <w:szCs w:val="20"/>
          <w:lang w:eastAsia="fr-FR"/>
        </w:rPr>
        <w:t xml:space="preserve"> </w:t>
      </w:r>
      <w:r w:rsidR="00AB6464" w:rsidRPr="0085797A">
        <w:rPr>
          <w:rFonts w:ascii="Verdana" w:eastAsia="Times New Roman" w:hAnsi="Verdana" w:cs="Times New Roman"/>
          <w:b/>
          <w:bCs/>
          <w:color w:val="000099"/>
          <w:sz w:val="20"/>
          <w:szCs w:val="20"/>
          <w:lang w:eastAsia="fr-FR"/>
        </w:rPr>
        <w:t>Objectif</w:t>
      </w:r>
    </w:p>
    <w:p w14:paraId="657FC9D6" w14:textId="5863CE98" w:rsidR="00B56A8E" w:rsidRPr="0085797A" w:rsidRDefault="00AB6464" w:rsidP="00885971">
      <w:pPr>
        <w:spacing w:after="0" w:line="240" w:lineRule="auto"/>
        <w:ind w:left="284"/>
        <w:jc w:val="both"/>
        <w:rPr>
          <w:rFonts w:ascii="Verdana" w:hAnsi="Verdana"/>
          <w:sz w:val="20"/>
          <w:szCs w:val="20"/>
        </w:rPr>
      </w:pPr>
      <w:r w:rsidRPr="0085797A">
        <w:rPr>
          <w:rFonts w:ascii="Verdana" w:hAnsi="Verdana"/>
          <w:sz w:val="20"/>
          <w:szCs w:val="20"/>
        </w:rPr>
        <w:t xml:space="preserve">Présenter/préciser </w:t>
      </w:r>
      <w:r w:rsidRPr="0085797A">
        <w:rPr>
          <w:rFonts w:ascii="Verdana" w:hAnsi="Verdana"/>
          <w:b/>
          <w:sz w:val="20"/>
          <w:szCs w:val="20"/>
        </w:rPr>
        <w:t>les missions des EMH</w:t>
      </w:r>
      <w:r w:rsidR="00885971" w:rsidRPr="0085797A">
        <w:rPr>
          <w:rFonts w:ascii="Verdana" w:hAnsi="Verdana"/>
          <w:sz w:val="20"/>
          <w:szCs w:val="20"/>
        </w:rPr>
        <w:t xml:space="preserve"> en matière de prévention/maîtrise des risques infectieux.</w:t>
      </w:r>
    </w:p>
    <w:p w14:paraId="726F0FD3" w14:textId="77777777" w:rsidR="00FF5150" w:rsidRPr="0085797A" w:rsidRDefault="00FF5150" w:rsidP="00885971">
      <w:pPr>
        <w:spacing w:after="0" w:line="240" w:lineRule="auto"/>
        <w:ind w:left="284"/>
        <w:jc w:val="both"/>
        <w:rPr>
          <w:rFonts w:ascii="Verdana" w:hAnsi="Verdana"/>
          <w:sz w:val="20"/>
          <w:szCs w:val="20"/>
        </w:rPr>
      </w:pPr>
    </w:p>
    <w:p w14:paraId="29BEFFE0" w14:textId="67020E3F" w:rsidR="00AB6464" w:rsidRPr="0085797A" w:rsidRDefault="00F20F31" w:rsidP="00CC07B4">
      <w:pPr>
        <w:widowControl w:val="0"/>
        <w:autoSpaceDE w:val="0"/>
        <w:autoSpaceDN w:val="0"/>
        <w:adjustRightInd w:val="0"/>
        <w:spacing w:after="120" w:line="240" w:lineRule="auto"/>
        <w:jc w:val="both"/>
        <w:rPr>
          <w:rFonts w:ascii="Verdana" w:eastAsia="Times New Roman" w:hAnsi="Verdana" w:cs="Times New Roman"/>
          <w:b/>
          <w:bCs/>
          <w:color w:val="000099"/>
          <w:sz w:val="20"/>
          <w:szCs w:val="20"/>
          <w:lang w:eastAsia="fr-FR"/>
        </w:rPr>
      </w:pPr>
      <w:r w:rsidRPr="0085797A">
        <w:rPr>
          <w:rFonts w:ascii="Verdana" w:eastAsia="Times New Roman" w:hAnsi="Verdana" w:cs="Times New Roman"/>
          <w:b/>
          <w:bCs/>
          <w:color w:val="000099"/>
          <w:sz w:val="20"/>
          <w:szCs w:val="20"/>
          <w:lang w:eastAsia="fr-FR"/>
        </w:rPr>
        <w:t>2</w:t>
      </w:r>
      <w:r w:rsidR="00CC07B4" w:rsidRPr="0085797A">
        <w:rPr>
          <w:rFonts w:ascii="Verdana" w:eastAsia="Times New Roman" w:hAnsi="Verdana" w:cs="Times New Roman"/>
          <w:b/>
          <w:bCs/>
          <w:color w:val="000099"/>
          <w:sz w:val="20"/>
          <w:szCs w:val="20"/>
          <w:lang w:eastAsia="fr-FR"/>
        </w:rPr>
        <w:t>.</w:t>
      </w:r>
      <w:r w:rsidRPr="0085797A">
        <w:rPr>
          <w:rFonts w:ascii="Verdana" w:eastAsia="Times New Roman" w:hAnsi="Verdana" w:cs="Times New Roman"/>
          <w:b/>
          <w:bCs/>
          <w:color w:val="000099"/>
          <w:sz w:val="20"/>
          <w:szCs w:val="20"/>
          <w:lang w:eastAsia="fr-FR"/>
        </w:rPr>
        <w:t xml:space="preserve"> </w:t>
      </w:r>
      <w:r w:rsidR="00E503C2" w:rsidRPr="0085797A">
        <w:rPr>
          <w:rFonts w:ascii="Verdana" w:eastAsia="Times New Roman" w:hAnsi="Verdana" w:cs="Times New Roman"/>
          <w:b/>
          <w:bCs/>
          <w:color w:val="000099"/>
          <w:sz w:val="20"/>
          <w:szCs w:val="20"/>
          <w:lang w:eastAsia="fr-FR"/>
        </w:rPr>
        <w:t>Cible, professionnels concernés</w:t>
      </w:r>
    </w:p>
    <w:p w14:paraId="019C8004" w14:textId="16B1B66C" w:rsidR="0076026E" w:rsidRPr="0085797A" w:rsidRDefault="00AB6464" w:rsidP="004214FB">
      <w:pPr>
        <w:ind w:left="284"/>
        <w:jc w:val="both"/>
        <w:rPr>
          <w:rFonts w:ascii="Verdana" w:hAnsi="Verdana"/>
          <w:sz w:val="20"/>
          <w:szCs w:val="20"/>
        </w:rPr>
      </w:pPr>
      <w:r w:rsidRPr="0085797A">
        <w:rPr>
          <w:rFonts w:ascii="Verdana" w:hAnsi="Verdana"/>
          <w:sz w:val="20"/>
          <w:szCs w:val="20"/>
        </w:rPr>
        <w:t>Equipe de directions d’</w:t>
      </w:r>
      <w:r w:rsidR="00CC07B4" w:rsidRPr="0085797A">
        <w:rPr>
          <w:rFonts w:ascii="Verdana" w:hAnsi="Verdana"/>
          <w:sz w:val="20"/>
          <w:szCs w:val="20"/>
        </w:rPr>
        <w:t>établissements, médecins coordonnateurs</w:t>
      </w:r>
      <w:r w:rsidR="00A40888" w:rsidRPr="0085797A">
        <w:rPr>
          <w:rFonts w:ascii="Verdana" w:hAnsi="Verdana"/>
          <w:sz w:val="20"/>
          <w:szCs w:val="20"/>
        </w:rPr>
        <w:t>, IDEC et</w:t>
      </w:r>
      <w:r w:rsidR="002F47B2" w:rsidRPr="0085797A">
        <w:rPr>
          <w:rFonts w:ascii="Verdana" w:hAnsi="Verdana"/>
          <w:sz w:val="20"/>
          <w:szCs w:val="20"/>
        </w:rPr>
        <w:t xml:space="preserve"> cadre de santé</w:t>
      </w:r>
      <w:r w:rsidR="00A40888" w:rsidRPr="0085797A">
        <w:rPr>
          <w:rFonts w:ascii="Verdana" w:hAnsi="Verdana"/>
          <w:sz w:val="20"/>
          <w:szCs w:val="20"/>
        </w:rPr>
        <w:t xml:space="preserve"> </w:t>
      </w:r>
      <w:r w:rsidR="002F47B2" w:rsidRPr="0085797A">
        <w:rPr>
          <w:rFonts w:ascii="Verdana" w:hAnsi="Verdana"/>
          <w:sz w:val="20"/>
          <w:szCs w:val="20"/>
        </w:rPr>
        <w:t>(</w:t>
      </w:r>
      <w:r w:rsidR="00A40888" w:rsidRPr="0085797A">
        <w:rPr>
          <w:rFonts w:ascii="Verdana" w:hAnsi="Verdana"/>
          <w:sz w:val="20"/>
          <w:szCs w:val="20"/>
        </w:rPr>
        <w:t>CDS</w:t>
      </w:r>
      <w:r w:rsidR="002F47B2" w:rsidRPr="0085797A">
        <w:rPr>
          <w:rFonts w:ascii="Verdana" w:hAnsi="Verdana"/>
          <w:sz w:val="20"/>
          <w:szCs w:val="20"/>
        </w:rPr>
        <w:t>)</w:t>
      </w:r>
      <w:r w:rsidRPr="0085797A">
        <w:rPr>
          <w:rFonts w:ascii="Verdana" w:hAnsi="Verdana"/>
          <w:sz w:val="20"/>
          <w:szCs w:val="20"/>
        </w:rPr>
        <w:t>, gestionnaires des risques</w:t>
      </w:r>
      <w:r w:rsidR="00A40888" w:rsidRPr="0085797A">
        <w:rPr>
          <w:rFonts w:ascii="Verdana" w:hAnsi="Verdana"/>
          <w:sz w:val="20"/>
          <w:szCs w:val="20"/>
        </w:rPr>
        <w:t>, référents/correspondant</w:t>
      </w:r>
      <w:r w:rsidR="00CC07B4" w:rsidRPr="0085797A">
        <w:rPr>
          <w:rFonts w:ascii="Verdana" w:hAnsi="Verdana"/>
          <w:sz w:val="20"/>
          <w:szCs w:val="20"/>
        </w:rPr>
        <w:t>s</w:t>
      </w:r>
      <w:r w:rsidR="00A40888" w:rsidRPr="0085797A">
        <w:rPr>
          <w:rFonts w:ascii="Verdana" w:hAnsi="Verdana"/>
          <w:sz w:val="20"/>
          <w:szCs w:val="20"/>
        </w:rPr>
        <w:t xml:space="preserve"> en hygiène et hygiénistes, professionnels des E</w:t>
      </w:r>
      <w:r w:rsidR="00252F0D" w:rsidRPr="0085797A">
        <w:rPr>
          <w:rFonts w:ascii="Verdana" w:hAnsi="Verdana"/>
          <w:sz w:val="20"/>
          <w:szCs w:val="20"/>
        </w:rPr>
        <w:t>S</w:t>
      </w:r>
      <w:r w:rsidR="00A40888" w:rsidRPr="0085797A">
        <w:rPr>
          <w:rFonts w:ascii="Verdana" w:hAnsi="Verdana"/>
          <w:sz w:val="20"/>
          <w:szCs w:val="20"/>
        </w:rPr>
        <w:t>MS</w:t>
      </w:r>
      <w:r w:rsidR="008C5B36" w:rsidRPr="0085797A">
        <w:rPr>
          <w:rFonts w:ascii="Verdana" w:hAnsi="Verdana"/>
          <w:sz w:val="20"/>
          <w:szCs w:val="20"/>
        </w:rPr>
        <w:t xml:space="preserve"> </w:t>
      </w:r>
      <w:r w:rsidR="00885971" w:rsidRPr="0085797A">
        <w:rPr>
          <w:rFonts w:ascii="Verdana" w:hAnsi="Verdana"/>
          <w:sz w:val="20"/>
          <w:szCs w:val="20"/>
        </w:rPr>
        <w:t>et intervenants extérieurs</w:t>
      </w:r>
      <w:r w:rsidR="00CC07B4" w:rsidRPr="0085797A">
        <w:rPr>
          <w:rFonts w:ascii="Verdana" w:hAnsi="Verdana"/>
          <w:sz w:val="20"/>
          <w:szCs w:val="20"/>
        </w:rPr>
        <w:t>.</w:t>
      </w:r>
      <w:r w:rsidRPr="0085797A">
        <w:rPr>
          <w:rFonts w:ascii="Verdana" w:hAnsi="Verdana"/>
          <w:sz w:val="20"/>
          <w:szCs w:val="20"/>
        </w:rPr>
        <w:t xml:space="preserve">   </w:t>
      </w:r>
    </w:p>
    <w:p w14:paraId="3F17E61B" w14:textId="78B83488" w:rsidR="00AB6464" w:rsidRPr="0085797A" w:rsidRDefault="00F20F31" w:rsidP="00CC07B4">
      <w:pPr>
        <w:widowControl w:val="0"/>
        <w:autoSpaceDE w:val="0"/>
        <w:autoSpaceDN w:val="0"/>
        <w:adjustRightInd w:val="0"/>
        <w:spacing w:after="120" w:line="240" w:lineRule="auto"/>
        <w:jc w:val="both"/>
        <w:rPr>
          <w:rFonts w:ascii="Verdana" w:eastAsia="Times New Roman" w:hAnsi="Verdana" w:cs="Times New Roman"/>
          <w:b/>
          <w:bCs/>
          <w:color w:val="000099"/>
          <w:sz w:val="20"/>
          <w:szCs w:val="20"/>
          <w:lang w:eastAsia="fr-FR"/>
        </w:rPr>
      </w:pPr>
      <w:r w:rsidRPr="0085797A">
        <w:rPr>
          <w:rFonts w:ascii="Verdana" w:eastAsia="Times New Roman" w:hAnsi="Verdana" w:cs="Times New Roman"/>
          <w:b/>
          <w:bCs/>
          <w:color w:val="000099"/>
          <w:sz w:val="20"/>
          <w:szCs w:val="20"/>
          <w:lang w:eastAsia="fr-FR"/>
        </w:rPr>
        <w:t>3</w:t>
      </w:r>
      <w:r w:rsidR="00CC07B4" w:rsidRPr="0085797A">
        <w:rPr>
          <w:rFonts w:ascii="Verdana" w:eastAsia="Times New Roman" w:hAnsi="Verdana" w:cs="Times New Roman"/>
          <w:b/>
          <w:bCs/>
          <w:color w:val="000099"/>
          <w:sz w:val="20"/>
          <w:szCs w:val="20"/>
          <w:lang w:eastAsia="fr-FR"/>
        </w:rPr>
        <w:t>.</w:t>
      </w:r>
      <w:r w:rsidRPr="0085797A">
        <w:rPr>
          <w:rFonts w:ascii="Verdana" w:eastAsia="Times New Roman" w:hAnsi="Verdana" w:cs="Times New Roman"/>
          <w:b/>
          <w:bCs/>
          <w:color w:val="000099"/>
          <w:sz w:val="20"/>
          <w:szCs w:val="20"/>
          <w:lang w:eastAsia="fr-FR"/>
        </w:rPr>
        <w:t xml:space="preserve"> </w:t>
      </w:r>
      <w:r w:rsidR="00252F0D" w:rsidRPr="0085797A">
        <w:rPr>
          <w:rFonts w:ascii="Verdana" w:eastAsia="Times New Roman" w:hAnsi="Verdana" w:cs="Times New Roman"/>
          <w:b/>
          <w:bCs/>
          <w:color w:val="000099"/>
          <w:sz w:val="20"/>
          <w:szCs w:val="20"/>
          <w:lang w:eastAsia="fr-FR"/>
        </w:rPr>
        <w:t>E</w:t>
      </w:r>
      <w:r w:rsidR="0076026E" w:rsidRPr="0085797A">
        <w:rPr>
          <w:rFonts w:ascii="Verdana" w:eastAsia="Times New Roman" w:hAnsi="Verdana" w:cs="Times New Roman"/>
          <w:b/>
          <w:bCs/>
          <w:color w:val="000099"/>
          <w:sz w:val="20"/>
          <w:szCs w:val="20"/>
          <w:lang w:eastAsia="fr-FR"/>
        </w:rPr>
        <w:t xml:space="preserve">quipe </w:t>
      </w:r>
      <w:r w:rsidR="00252F0D" w:rsidRPr="0085797A">
        <w:rPr>
          <w:rFonts w:ascii="Verdana" w:eastAsia="Times New Roman" w:hAnsi="Verdana" w:cs="Times New Roman"/>
          <w:b/>
          <w:bCs/>
          <w:color w:val="000099"/>
          <w:sz w:val="20"/>
          <w:szCs w:val="20"/>
          <w:lang w:eastAsia="fr-FR"/>
        </w:rPr>
        <w:t>M</w:t>
      </w:r>
      <w:r w:rsidR="0076026E" w:rsidRPr="0085797A">
        <w:rPr>
          <w:rFonts w:ascii="Verdana" w:eastAsia="Times New Roman" w:hAnsi="Verdana" w:cs="Times New Roman"/>
          <w:b/>
          <w:bCs/>
          <w:color w:val="000099"/>
          <w:sz w:val="20"/>
          <w:szCs w:val="20"/>
          <w:lang w:eastAsia="fr-FR"/>
        </w:rPr>
        <w:t>obile d’</w:t>
      </w:r>
      <w:r w:rsidR="00252F0D" w:rsidRPr="0085797A">
        <w:rPr>
          <w:rFonts w:ascii="Verdana" w:eastAsia="Times New Roman" w:hAnsi="Verdana" w:cs="Times New Roman"/>
          <w:b/>
          <w:bCs/>
          <w:color w:val="000099"/>
          <w:sz w:val="20"/>
          <w:szCs w:val="20"/>
          <w:lang w:eastAsia="fr-FR"/>
        </w:rPr>
        <w:t>H</w:t>
      </w:r>
      <w:r w:rsidR="0076026E" w:rsidRPr="0085797A">
        <w:rPr>
          <w:rFonts w:ascii="Verdana" w:eastAsia="Times New Roman" w:hAnsi="Verdana" w:cs="Times New Roman"/>
          <w:b/>
          <w:bCs/>
          <w:color w:val="000099"/>
          <w:sz w:val="20"/>
          <w:szCs w:val="20"/>
          <w:lang w:eastAsia="fr-FR"/>
        </w:rPr>
        <w:t>ygiène (EMH)</w:t>
      </w:r>
    </w:p>
    <w:p w14:paraId="42EF84A9" w14:textId="77777777" w:rsidR="00DE7180" w:rsidRPr="0085797A" w:rsidRDefault="005D7927" w:rsidP="00DE7180">
      <w:pPr>
        <w:spacing w:after="0" w:line="240" w:lineRule="auto"/>
        <w:ind w:left="284"/>
        <w:jc w:val="both"/>
        <w:rPr>
          <w:rStyle w:val="fontstyle21"/>
          <w:rFonts w:ascii="Verdana" w:hAnsi="Verdana"/>
          <w:sz w:val="20"/>
          <w:szCs w:val="20"/>
        </w:rPr>
      </w:pPr>
      <w:r w:rsidRPr="0085797A">
        <w:rPr>
          <w:rStyle w:val="fontstyle21"/>
          <w:rFonts w:ascii="Verdana" w:hAnsi="Verdana"/>
          <w:sz w:val="20"/>
          <w:szCs w:val="20"/>
        </w:rPr>
        <w:t>Les EMH proposent</w:t>
      </w:r>
      <w:r w:rsidR="00A81669" w:rsidRPr="0085797A">
        <w:rPr>
          <w:rStyle w:val="fontstyle21"/>
          <w:rFonts w:ascii="Verdana" w:hAnsi="Verdana"/>
          <w:sz w:val="20"/>
          <w:szCs w:val="20"/>
        </w:rPr>
        <w:t xml:space="preserve"> un</w:t>
      </w:r>
      <w:r w:rsidR="00F40164" w:rsidRPr="0085797A">
        <w:rPr>
          <w:rStyle w:val="fontstyle21"/>
          <w:rFonts w:ascii="Verdana" w:hAnsi="Verdana"/>
          <w:sz w:val="20"/>
          <w:szCs w:val="20"/>
        </w:rPr>
        <w:t xml:space="preserve"> acc</w:t>
      </w:r>
      <w:r w:rsidRPr="0085797A">
        <w:rPr>
          <w:rStyle w:val="fontstyle21"/>
          <w:rFonts w:ascii="Verdana" w:hAnsi="Verdana"/>
          <w:sz w:val="20"/>
          <w:szCs w:val="20"/>
        </w:rPr>
        <w:t>ompagne</w:t>
      </w:r>
      <w:r w:rsidR="00A81669" w:rsidRPr="0085797A">
        <w:rPr>
          <w:rStyle w:val="fontstyle21"/>
          <w:rFonts w:ascii="Verdana" w:hAnsi="Verdana"/>
          <w:sz w:val="20"/>
          <w:szCs w:val="20"/>
        </w:rPr>
        <w:t>me</w:t>
      </w:r>
      <w:r w:rsidRPr="0085797A">
        <w:rPr>
          <w:rStyle w:val="fontstyle21"/>
          <w:rFonts w:ascii="Verdana" w:hAnsi="Verdana"/>
          <w:sz w:val="20"/>
          <w:szCs w:val="20"/>
        </w:rPr>
        <w:t>nt et assurent un appui opérationnel</w:t>
      </w:r>
      <w:r w:rsidR="002F47B2" w:rsidRPr="0085797A">
        <w:rPr>
          <w:rStyle w:val="fontstyle21"/>
          <w:rFonts w:ascii="Verdana" w:hAnsi="Verdana"/>
          <w:sz w:val="20"/>
          <w:szCs w:val="20"/>
        </w:rPr>
        <w:t xml:space="preserve"> et </w:t>
      </w:r>
      <w:r w:rsidR="00E53FE7" w:rsidRPr="0085797A">
        <w:rPr>
          <w:rStyle w:val="fontstyle21"/>
          <w:rFonts w:ascii="Verdana" w:hAnsi="Verdana"/>
          <w:sz w:val="20"/>
          <w:szCs w:val="20"/>
        </w:rPr>
        <w:t xml:space="preserve">technique </w:t>
      </w:r>
      <w:r w:rsidRPr="0085797A">
        <w:rPr>
          <w:rStyle w:val="fontstyle21"/>
          <w:rFonts w:ascii="Verdana" w:hAnsi="Verdana"/>
          <w:sz w:val="20"/>
          <w:szCs w:val="20"/>
        </w:rPr>
        <w:t>en prévention et contrôle des infections associées aux soins (PIAS)</w:t>
      </w:r>
      <w:r w:rsidR="002F47B2" w:rsidRPr="0085797A">
        <w:rPr>
          <w:rStyle w:val="fontstyle21"/>
          <w:rFonts w:ascii="Verdana" w:hAnsi="Verdana"/>
          <w:sz w:val="20"/>
          <w:szCs w:val="20"/>
        </w:rPr>
        <w:t>. Elles aident à</w:t>
      </w:r>
      <w:r w:rsidR="00C252BF" w:rsidRPr="0085797A">
        <w:rPr>
          <w:rStyle w:val="fontstyle21"/>
          <w:rFonts w:ascii="Verdana" w:hAnsi="Verdana"/>
          <w:sz w:val="20"/>
          <w:szCs w:val="20"/>
        </w:rPr>
        <w:t xml:space="preserve"> la gestion des épisodes épidémiques</w:t>
      </w:r>
      <w:r w:rsidRPr="0085797A">
        <w:rPr>
          <w:rStyle w:val="fontstyle21"/>
          <w:rFonts w:ascii="Verdana" w:hAnsi="Verdana"/>
          <w:sz w:val="20"/>
          <w:szCs w:val="20"/>
        </w:rPr>
        <w:t xml:space="preserve"> et contribuent à la ma</w:t>
      </w:r>
      <w:r w:rsidR="00CC07B4" w:rsidRPr="0085797A">
        <w:rPr>
          <w:rStyle w:val="fontstyle21"/>
          <w:rFonts w:ascii="Verdana" w:hAnsi="Verdana"/>
          <w:sz w:val="20"/>
          <w:szCs w:val="20"/>
        </w:rPr>
        <w:t>î</w:t>
      </w:r>
      <w:r w:rsidRPr="0085797A">
        <w:rPr>
          <w:rStyle w:val="fontstyle21"/>
          <w:rFonts w:ascii="Verdana" w:hAnsi="Verdana"/>
          <w:sz w:val="20"/>
          <w:szCs w:val="20"/>
        </w:rPr>
        <w:t>trise de la résistance aux antibiotiques.</w:t>
      </w:r>
      <w:r w:rsidR="00D13CC5" w:rsidRPr="0085797A">
        <w:rPr>
          <w:rStyle w:val="fontstyle21"/>
          <w:rFonts w:ascii="Verdana" w:hAnsi="Verdana"/>
          <w:sz w:val="20"/>
          <w:szCs w:val="20"/>
        </w:rPr>
        <w:t xml:space="preserve"> </w:t>
      </w:r>
    </w:p>
    <w:p w14:paraId="38F86E93" w14:textId="30945C24" w:rsidR="005D7927" w:rsidRPr="0085797A" w:rsidRDefault="00270ABA" w:rsidP="00DE7180">
      <w:pPr>
        <w:spacing w:line="240" w:lineRule="auto"/>
        <w:ind w:left="284"/>
        <w:jc w:val="both"/>
        <w:rPr>
          <w:rStyle w:val="fontstyle21"/>
          <w:rFonts w:ascii="Verdana" w:hAnsi="Verdana"/>
          <w:b/>
          <w:bCs/>
          <w:i/>
          <w:iCs/>
          <w:color w:val="004667"/>
          <w:sz w:val="20"/>
          <w:szCs w:val="20"/>
        </w:rPr>
      </w:pPr>
      <w:r w:rsidRPr="0085797A">
        <w:rPr>
          <w:rStyle w:val="fontstyle21"/>
          <w:rFonts w:ascii="Verdana" w:hAnsi="Verdana"/>
          <w:sz w:val="20"/>
          <w:szCs w:val="20"/>
        </w:rPr>
        <w:t xml:space="preserve">Les missions des EMH sont conformes aux différents programmes nationaux de </w:t>
      </w:r>
      <w:r w:rsidR="002F47B2" w:rsidRPr="0085797A">
        <w:rPr>
          <w:rStyle w:val="fontstyle21"/>
          <w:rFonts w:ascii="Verdana" w:hAnsi="Verdana"/>
          <w:sz w:val="20"/>
          <w:szCs w:val="20"/>
        </w:rPr>
        <w:t>prévention et contrôle des infections (</w:t>
      </w:r>
      <w:r w:rsidRPr="0085797A">
        <w:rPr>
          <w:rStyle w:val="fontstyle21"/>
          <w:rFonts w:ascii="Verdana" w:hAnsi="Verdana"/>
          <w:sz w:val="20"/>
          <w:szCs w:val="20"/>
        </w:rPr>
        <w:t>PCI</w:t>
      </w:r>
      <w:r w:rsidR="002F47B2" w:rsidRPr="0085797A">
        <w:rPr>
          <w:rStyle w:val="fontstyle21"/>
          <w:rFonts w:ascii="Verdana" w:hAnsi="Verdana"/>
          <w:sz w:val="20"/>
          <w:szCs w:val="20"/>
        </w:rPr>
        <w:t>)</w:t>
      </w:r>
      <w:r w:rsidRPr="0085797A">
        <w:rPr>
          <w:rStyle w:val="fontstyle21"/>
          <w:rFonts w:ascii="Verdana" w:hAnsi="Verdana"/>
          <w:sz w:val="20"/>
          <w:szCs w:val="20"/>
        </w:rPr>
        <w:t xml:space="preserve"> et</w:t>
      </w:r>
      <w:r w:rsidR="002F47B2" w:rsidRPr="0085797A">
        <w:rPr>
          <w:rStyle w:val="fontstyle21"/>
          <w:rFonts w:ascii="Verdana" w:hAnsi="Verdana"/>
          <w:sz w:val="20"/>
          <w:szCs w:val="20"/>
        </w:rPr>
        <w:t xml:space="preserve"> de bon usage des antibiotiques</w:t>
      </w:r>
      <w:r w:rsidR="00DE7180" w:rsidRPr="0085797A">
        <w:rPr>
          <w:rStyle w:val="fontstyle21"/>
          <w:rFonts w:ascii="Verdana" w:hAnsi="Verdana"/>
          <w:sz w:val="20"/>
          <w:szCs w:val="20"/>
        </w:rPr>
        <w:t xml:space="preserve"> </w:t>
      </w:r>
      <w:r w:rsidR="002F47B2" w:rsidRPr="0085797A">
        <w:rPr>
          <w:rStyle w:val="fontstyle21"/>
          <w:rFonts w:ascii="Verdana" w:hAnsi="Verdana"/>
          <w:sz w:val="20"/>
          <w:szCs w:val="20"/>
        </w:rPr>
        <w:t>(</w:t>
      </w:r>
      <w:r w:rsidRPr="0085797A">
        <w:rPr>
          <w:rStyle w:val="fontstyle21"/>
          <w:rFonts w:ascii="Verdana" w:hAnsi="Verdana"/>
          <w:sz w:val="20"/>
          <w:szCs w:val="20"/>
        </w:rPr>
        <w:t>BUA</w:t>
      </w:r>
      <w:r w:rsidR="002F47B2" w:rsidRPr="0085797A">
        <w:rPr>
          <w:rStyle w:val="fontstyle21"/>
          <w:rFonts w:ascii="Verdana" w:hAnsi="Verdana"/>
          <w:sz w:val="20"/>
          <w:szCs w:val="20"/>
        </w:rPr>
        <w:t>)</w:t>
      </w:r>
      <w:r w:rsidRPr="0085797A">
        <w:rPr>
          <w:rStyle w:val="fontstyle21"/>
          <w:rFonts w:ascii="Verdana" w:hAnsi="Verdana"/>
          <w:sz w:val="20"/>
          <w:szCs w:val="20"/>
        </w:rPr>
        <w:t>.</w:t>
      </w:r>
      <w:r w:rsidR="00A81669" w:rsidRPr="0085797A">
        <w:rPr>
          <w:rStyle w:val="fontstyle21"/>
          <w:rFonts w:ascii="Verdana" w:hAnsi="Verdana"/>
          <w:sz w:val="20"/>
          <w:szCs w:val="20"/>
        </w:rPr>
        <w:t xml:space="preserve"> Les EMH coordonnent le réseau des professionnels des ESMS qu’elles ont pu mettre en place.</w:t>
      </w:r>
    </w:p>
    <w:p w14:paraId="2DB6D478" w14:textId="1A8B5F9E" w:rsidR="00CC07B4" w:rsidRPr="0085797A" w:rsidRDefault="00C252BF" w:rsidP="00CC07B4">
      <w:pPr>
        <w:spacing w:after="0" w:line="240" w:lineRule="auto"/>
        <w:ind w:left="284"/>
        <w:jc w:val="both"/>
        <w:rPr>
          <w:rStyle w:val="fontstyle21"/>
          <w:rFonts w:ascii="Verdana" w:hAnsi="Verdana"/>
          <w:color w:val="E36C0A" w:themeColor="accent6" w:themeShade="BF"/>
          <w:sz w:val="20"/>
          <w:szCs w:val="20"/>
        </w:rPr>
      </w:pPr>
      <w:r w:rsidRPr="0085797A">
        <w:rPr>
          <w:rStyle w:val="fontstyle21"/>
          <w:rFonts w:ascii="Verdana" w:hAnsi="Verdana"/>
          <w:b/>
          <w:color w:val="E36C0A" w:themeColor="accent6" w:themeShade="BF"/>
          <w:sz w:val="20"/>
          <w:szCs w:val="20"/>
        </w:rPr>
        <w:t>Périmètre d’intervention</w:t>
      </w:r>
    </w:p>
    <w:p w14:paraId="5A01DBFB" w14:textId="6602DC53" w:rsidR="00F20F31" w:rsidRPr="0085797A" w:rsidRDefault="00CC07B4" w:rsidP="00B56A8E">
      <w:pPr>
        <w:spacing w:after="0" w:line="240" w:lineRule="auto"/>
        <w:ind w:left="284"/>
        <w:jc w:val="both"/>
        <w:rPr>
          <w:rStyle w:val="fontstyle21"/>
          <w:rFonts w:ascii="Verdana" w:hAnsi="Verdana"/>
          <w:sz w:val="20"/>
          <w:szCs w:val="20"/>
        </w:rPr>
      </w:pPr>
      <w:r w:rsidRPr="0085797A">
        <w:rPr>
          <w:rStyle w:val="fontstyle21"/>
          <w:rFonts w:ascii="Verdana" w:hAnsi="Verdana"/>
          <w:sz w:val="20"/>
          <w:szCs w:val="20"/>
        </w:rPr>
        <w:t>L</w:t>
      </w:r>
      <w:r w:rsidR="00F20F31" w:rsidRPr="0085797A">
        <w:rPr>
          <w:rStyle w:val="fontstyle21"/>
          <w:rFonts w:ascii="Verdana" w:hAnsi="Verdana"/>
          <w:sz w:val="20"/>
          <w:szCs w:val="20"/>
        </w:rPr>
        <w:t xml:space="preserve">es </w:t>
      </w:r>
      <w:r w:rsidR="005D7927" w:rsidRPr="0085797A">
        <w:rPr>
          <w:rStyle w:val="fontstyle21"/>
          <w:rFonts w:ascii="Verdana" w:hAnsi="Verdana"/>
          <w:sz w:val="20"/>
          <w:szCs w:val="20"/>
        </w:rPr>
        <w:t xml:space="preserve">EMS en régions, prioritairement </w:t>
      </w:r>
      <w:r w:rsidRPr="0085797A">
        <w:rPr>
          <w:rStyle w:val="fontstyle21"/>
          <w:rFonts w:ascii="Verdana" w:hAnsi="Verdana"/>
          <w:sz w:val="20"/>
          <w:szCs w:val="20"/>
        </w:rPr>
        <w:t>les EHPAD</w:t>
      </w:r>
      <w:r w:rsidR="005D7927" w:rsidRPr="0085797A">
        <w:rPr>
          <w:rStyle w:val="fontstyle21"/>
          <w:rFonts w:ascii="Verdana" w:hAnsi="Verdana"/>
          <w:sz w:val="20"/>
          <w:szCs w:val="20"/>
        </w:rPr>
        <w:t xml:space="preserve"> </w:t>
      </w:r>
      <w:r w:rsidR="002F47B2" w:rsidRPr="0085797A">
        <w:rPr>
          <w:rStyle w:val="fontstyle21"/>
          <w:rFonts w:ascii="Verdana" w:hAnsi="Verdana"/>
          <w:sz w:val="20"/>
          <w:szCs w:val="20"/>
        </w:rPr>
        <w:t xml:space="preserve">pouvant </w:t>
      </w:r>
      <w:r w:rsidR="005D7927" w:rsidRPr="0085797A">
        <w:rPr>
          <w:rStyle w:val="fontstyle21"/>
          <w:rFonts w:ascii="Verdana" w:hAnsi="Verdana"/>
          <w:sz w:val="20"/>
          <w:szCs w:val="20"/>
        </w:rPr>
        <w:t>s'étend</w:t>
      </w:r>
      <w:r w:rsidR="002F47B2" w:rsidRPr="0085797A">
        <w:rPr>
          <w:rStyle w:val="fontstyle21"/>
          <w:rFonts w:ascii="Verdana" w:hAnsi="Verdana"/>
          <w:sz w:val="20"/>
          <w:szCs w:val="20"/>
        </w:rPr>
        <w:t>re</w:t>
      </w:r>
      <w:r w:rsidR="005D7927" w:rsidRPr="0085797A">
        <w:rPr>
          <w:rStyle w:val="fontstyle21"/>
          <w:rFonts w:ascii="Verdana" w:hAnsi="Verdana"/>
          <w:sz w:val="20"/>
          <w:szCs w:val="20"/>
        </w:rPr>
        <w:t xml:space="preserve"> au secteur du handicap (Etablissement</w:t>
      </w:r>
      <w:r w:rsidRPr="0085797A">
        <w:rPr>
          <w:rStyle w:val="fontstyle21"/>
          <w:rFonts w:ascii="Verdana" w:hAnsi="Verdana"/>
          <w:sz w:val="20"/>
          <w:szCs w:val="20"/>
        </w:rPr>
        <w:t>s</w:t>
      </w:r>
      <w:r w:rsidR="005D7927" w:rsidRPr="0085797A">
        <w:rPr>
          <w:rStyle w:val="fontstyle21"/>
          <w:rFonts w:ascii="Verdana" w:hAnsi="Verdana"/>
          <w:sz w:val="20"/>
          <w:szCs w:val="20"/>
        </w:rPr>
        <w:t xml:space="preserve"> d’</w:t>
      </w:r>
      <w:r w:rsidRPr="0085797A">
        <w:rPr>
          <w:rStyle w:val="fontstyle21"/>
          <w:rFonts w:ascii="Verdana" w:hAnsi="Verdana"/>
          <w:sz w:val="20"/>
          <w:szCs w:val="20"/>
        </w:rPr>
        <w:t>A</w:t>
      </w:r>
      <w:r w:rsidR="005D7927" w:rsidRPr="0085797A">
        <w:rPr>
          <w:rStyle w:val="fontstyle21"/>
          <w:rFonts w:ascii="Verdana" w:hAnsi="Verdana"/>
          <w:sz w:val="20"/>
          <w:szCs w:val="20"/>
        </w:rPr>
        <w:t xml:space="preserve">ccueil </w:t>
      </w:r>
      <w:r w:rsidRPr="0085797A">
        <w:rPr>
          <w:rStyle w:val="fontstyle21"/>
          <w:rFonts w:ascii="Verdana" w:hAnsi="Verdana"/>
          <w:sz w:val="20"/>
          <w:szCs w:val="20"/>
        </w:rPr>
        <w:t>M</w:t>
      </w:r>
      <w:r w:rsidR="00DE7180" w:rsidRPr="0085797A">
        <w:rPr>
          <w:rStyle w:val="fontstyle21"/>
          <w:rFonts w:ascii="Verdana" w:hAnsi="Verdana"/>
          <w:sz w:val="20"/>
          <w:szCs w:val="20"/>
        </w:rPr>
        <w:t xml:space="preserve">édicalisé </w:t>
      </w:r>
      <w:r w:rsidR="005D7927" w:rsidRPr="0085797A">
        <w:rPr>
          <w:rStyle w:val="fontstyle21"/>
          <w:rFonts w:ascii="Verdana" w:hAnsi="Verdana"/>
          <w:sz w:val="20"/>
          <w:szCs w:val="20"/>
        </w:rPr>
        <w:t>(EAM)/Foyers d’accueil médicalisé</w:t>
      </w:r>
      <w:r w:rsidRPr="0085797A">
        <w:rPr>
          <w:rStyle w:val="fontstyle21"/>
          <w:rFonts w:ascii="Verdana" w:hAnsi="Verdana"/>
          <w:sz w:val="20"/>
          <w:szCs w:val="20"/>
        </w:rPr>
        <w:t>s</w:t>
      </w:r>
      <w:r w:rsidR="005D7927" w:rsidRPr="0085797A">
        <w:rPr>
          <w:rStyle w:val="fontstyle21"/>
          <w:rFonts w:ascii="Verdana" w:hAnsi="Verdana"/>
          <w:sz w:val="20"/>
          <w:szCs w:val="20"/>
        </w:rPr>
        <w:t xml:space="preserve"> (FAM), Maison</w:t>
      </w:r>
      <w:r w:rsidRPr="0085797A">
        <w:rPr>
          <w:rStyle w:val="fontstyle21"/>
          <w:rFonts w:ascii="Verdana" w:hAnsi="Verdana"/>
          <w:sz w:val="20"/>
          <w:szCs w:val="20"/>
        </w:rPr>
        <w:t>s</w:t>
      </w:r>
      <w:r w:rsidR="005D7927" w:rsidRPr="0085797A">
        <w:rPr>
          <w:rStyle w:val="fontstyle21"/>
          <w:rFonts w:ascii="Verdana" w:hAnsi="Verdana"/>
          <w:sz w:val="20"/>
          <w:szCs w:val="20"/>
        </w:rPr>
        <w:t xml:space="preserve"> d’accueil spécialisée</w:t>
      </w:r>
      <w:r w:rsidRPr="0085797A">
        <w:rPr>
          <w:rStyle w:val="fontstyle21"/>
          <w:rFonts w:ascii="Verdana" w:hAnsi="Verdana"/>
          <w:sz w:val="20"/>
          <w:szCs w:val="20"/>
        </w:rPr>
        <w:t xml:space="preserve">s </w:t>
      </w:r>
      <w:r w:rsidR="005D7927" w:rsidRPr="0085797A">
        <w:rPr>
          <w:rStyle w:val="fontstyle21"/>
          <w:rFonts w:ascii="Verdana" w:hAnsi="Verdana"/>
          <w:sz w:val="20"/>
          <w:szCs w:val="20"/>
        </w:rPr>
        <w:t>(MAS), Institut</w:t>
      </w:r>
      <w:r w:rsidRPr="0085797A">
        <w:rPr>
          <w:rStyle w:val="fontstyle21"/>
          <w:rFonts w:ascii="Verdana" w:hAnsi="Verdana"/>
          <w:sz w:val="20"/>
          <w:szCs w:val="20"/>
        </w:rPr>
        <w:t>s</w:t>
      </w:r>
      <w:r w:rsidR="005D7927" w:rsidRPr="0085797A">
        <w:rPr>
          <w:rStyle w:val="fontstyle21"/>
          <w:rFonts w:ascii="Verdana" w:hAnsi="Verdana"/>
          <w:sz w:val="20"/>
          <w:szCs w:val="20"/>
        </w:rPr>
        <w:t xml:space="preserve"> d’</w:t>
      </w:r>
      <w:r w:rsidRPr="0085797A">
        <w:rPr>
          <w:rStyle w:val="fontstyle21"/>
          <w:rFonts w:ascii="Verdana" w:hAnsi="Verdana"/>
          <w:sz w:val="20"/>
          <w:szCs w:val="20"/>
        </w:rPr>
        <w:t>E</w:t>
      </w:r>
      <w:r w:rsidR="005D7927" w:rsidRPr="0085797A">
        <w:rPr>
          <w:rStyle w:val="fontstyle21"/>
          <w:rFonts w:ascii="Verdana" w:hAnsi="Verdana"/>
          <w:sz w:val="20"/>
          <w:szCs w:val="20"/>
        </w:rPr>
        <w:t xml:space="preserve">ducation </w:t>
      </w:r>
      <w:r w:rsidRPr="0085797A">
        <w:rPr>
          <w:rStyle w:val="fontstyle21"/>
          <w:rFonts w:ascii="Verdana" w:hAnsi="Verdana"/>
          <w:sz w:val="20"/>
          <w:szCs w:val="20"/>
        </w:rPr>
        <w:t>M</w:t>
      </w:r>
      <w:r w:rsidR="005D7927" w:rsidRPr="0085797A">
        <w:rPr>
          <w:rStyle w:val="fontstyle21"/>
          <w:rFonts w:ascii="Verdana" w:hAnsi="Verdana"/>
          <w:sz w:val="20"/>
          <w:szCs w:val="20"/>
        </w:rPr>
        <w:t xml:space="preserve">otrice (IEM), </w:t>
      </w:r>
      <w:r w:rsidRPr="0085797A">
        <w:rPr>
          <w:rStyle w:val="fontstyle21"/>
          <w:rFonts w:ascii="Verdana" w:hAnsi="Verdana"/>
          <w:sz w:val="20"/>
          <w:szCs w:val="20"/>
        </w:rPr>
        <w:t>E</w:t>
      </w:r>
      <w:r w:rsidR="005D7927" w:rsidRPr="0085797A">
        <w:rPr>
          <w:rStyle w:val="fontstyle21"/>
          <w:rFonts w:ascii="Verdana" w:hAnsi="Verdana"/>
          <w:sz w:val="20"/>
          <w:szCs w:val="20"/>
        </w:rPr>
        <w:t>tablissements et Services pour Enfants et Adolescents Polyhandicapés (EEAP)…).</w:t>
      </w:r>
      <w:r w:rsidR="00F20F31" w:rsidRPr="0085797A">
        <w:rPr>
          <w:rStyle w:val="fontstyle21"/>
          <w:rFonts w:ascii="Verdana" w:hAnsi="Verdana"/>
          <w:sz w:val="20"/>
          <w:szCs w:val="20"/>
        </w:rPr>
        <w:t xml:space="preserve"> </w:t>
      </w:r>
    </w:p>
    <w:p w14:paraId="1461049A" w14:textId="77777777" w:rsidR="00B56A8E" w:rsidRPr="0085797A" w:rsidRDefault="00B56A8E" w:rsidP="00B56A8E">
      <w:pPr>
        <w:spacing w:after="0" w:line="240" w:lineRule="auto"/>
        <w:ind w:left="284"/>
        <w:jc w:val="both"/>
        <w:rPr>
          <w:rStyle w:val="fontstyle21"/>
          <w:rFonts w:ascii="Verdana" w:hAnsi="Verdana"/>
          <w:sz w:val="20"/>
          <w:szCs w:val="20"/>
        </w:rPr>
      </w:pPr>
    </w:p>
    <w:p w14:paraId="0FA36344" w14:textId="77777777" w:rsidR="00DE7180" w:rsidRPr="0085797A" w:rsidRDefault="00F20F31">
      <w:pPr>
        <w:spacing w:after="0" w:line="240" w:lineRule="auto"/>
        <w:ind w:left="284"/>
        <w:jc w:val="both"/>
        <w:rPr>
          <w:rStyle w:val="fontstyle21"/>
          <w:rFonts w:ascii="Verdana" w:hAnsi="Verdana"/>
          <w:color w:val="auto"/>
          <w:sz w:val="20"/>
          <w:szCs w:val="20"/>
        </w:rPr>
      </w:pPr>
      <w:r w:rsidRPr="0085797A">
        <w:rPr>
          <w:rStyle w:val="fontstyle01"/>
          <w:rFonts w:ascii="Verdana" w:hAnsi="Verdana"/>
          <w:i w:val="0"/>
          <w:color w:val="E36C0A" w:themeColor="accent6" w:themeShade="BF"/>
          <w:sz w:val="20"/>
          <w:szCs w:val="20"/>
        </w:rPr>
        <w:t>Modalités d</w:t>
      </w:r>
      <w:r w:rsidR="00C252BF" w:rsidRPr="0085797A">
        <w:rPr>
          <w:rStyle w:val="fontstyle01"/>
          <w:rFonts w:ascii="Verdana" w:hAnsi="Verdana"/>
          <w:i w:val="0"/>
          <w:color w:val="E36C0A" w:themeColor="accent6" w:themeShade="BF"/>
          <w:sz w:val="20"/>
          <w:szCs w:val="20"/>
        </w:rPr>
        <w:t>’intervention</w:t>
      </w:r>
      <w:r w:rsidR="00F40164" w:rsidRPr="0085797A">
        <w:rPr>
          <w:rStyle w:val="fontstyle01"/>
          <w:rFonts w:ascii="Verdana" w:hAnsi="Verdana"/>
          <w:i w:val="0"/>
          <w:color w:val="E36C0A" w:themeColor="accent6" w:themeShade="BF"/>
          <w:sz w:val="20"/>
          <w:szCs w:val="20"/>
        </w:rPr>
        <w:t xml:space="preserve"> et engagements de l’établissement </w:t>
      </w:r>
    </w:p>
    <w:p w14:paraId="3A3A3106" w14:textId="415B93E4" w:rsidR="00F40164" w:rsidRPr="0085797A" w:rsidRDefault="00DE7180">
      <w:pPr>
        <w:spacing w:after="0" w:line="240" w:lineRule="auto"/>
        <w:ind w:left="284"/>
        <w:jc w:val="both"/>
        <w:rPr>
          <w:rStyle w:val="fontstyle21"/>
          <w:rFonts w:ascii="Verdana" w:hAnsi="Verdana"/>
          <w:color w:val="auto"/>
          <w:sz w:val="20"/>
          <w:szCs w:val="20"/>
        </w:rPr>
      </w:pPr>
      <w:r w:rsidRPr="0085797A">
        <w:rPr>
          <w:rStyle w:val="fontstyle21"/>
          <w:rFonts w:ascii="Verdana" w:hAnsi="Verdana"/>
          <w:color w:val="auto"/>
          <w:sz w:val="20"/>
          <w:szCs w:val="20"/>
        </w:rPr>
        <w:t>Il</w:t>
      </w:r>
      <w:r w:rsidR="00F20F31" w:rsidRPr="0085797A">
        <w:rPr>
          <w:rStyle w:val="fontstyle21"/>
          <w:rFonts w:ascii="Verdana" w:hAnsi="Verdana"/>
          <w:color w:val="auto"/>
          <w:sz w:val="20"/>
          <w:szCs w:val="20"/>
        </w:rPr>
        <w:t xml:space="preserve"> est conseillé </w:t>
      </w:r>
      <w:r w:rsidR="00B56A8E" w:rsidRPr="0085797A">
        <w:rPr>
          <w:rStyle w:val="fontstyle21"/>
          <w:rFonts w:ascii="Verdana" w:hAnsi="Verdana"/>
          <w:color w:val="auto"/>
          <w:sz w:val="20"/>
          <w:szCs w:val="20"/>
        </w:rPr>
        <w:t xml:space="preserve">de </w:t>
      </w:r>
      <w:r w:rsidR="00F20F31" w:rsidRPr="0085797A">
        <w:rPr>
          <w:rStyle w:val="fontstyle21"/>
          <w:rFonts w:ascii="Verdana" w:hAnsi="Verdana"/>
          <w:color w:val="auto"/>
          <w:sz w:val="20"/>
          <w:szCs w:val="20"/>
        </w:rPr>
        <w:t>conventionner pour définir les attentes</w:t>
      </w:r>
      <w:r w:rsidR="002F47B2" w:rsidRPr="0085797A">
        <w:rPr>
          <w:rStyle w:val="fontstyle21"/>
          <w:rFonts w:ascii="Verdana" w:hAnsi="Verdana"/>
          <w:color w:val="auto"/>
          <w:sz w:val="20"/>
          <w:szCs w:val="20"/>
        </w:rPr>
        <w:t>, les</w:t>
      </w:r>
      <w:r w:rsidR="00B56A8E" w:rsidRPr="0085797A">
        <w:rPr>
          <w:rStyle w:val="fontstyle21"/>
          <w:rFonts w:ascii="Verdana" w:hAnsi="Verdana"/>
          <w:color w:val="auto"/>
          <w:sz w:val="20"/>
          <w:szCs w:val="20"/>
        </w:rPr>
        <w:t xml:space="preserve"> rôles</w:t>
      </w:r>
      <w:r w:rsidR="002F47B2" w:rsidRPr="0085797A">
        <w:rPr>
          <w:rStyle w:val="fontstyle21"/>
          <w:rFonts w:ascii="Verdana" w:hAnsi="Verdana"/>
          <w:color w:val="auto"/>
          <w:sz w:val="20"/>
          <w:szCs w:val="20"/>
        </w:rPr>
        <w:t xml:space="preserve"> et les </w:t>
      </w:r>
      <w:r w:rsidR="00F20F31" w:rsidRPr="0085797A">
        <w:rPr>
          <w:rStyle w:val="fontstyle21"/>
          <w:rFonts w:ascii="Verdana" w:hAnsi="Verdana"/>
          <w:color w:val="auto"/>
          <w:sz w:val="20"/>
          <w:szCs w:val="20"/>
        </w:rPr>
        <w:t>devoirs de chacune des parties.</w:t>
      </w:r>
      <w:r w:rsidR="00C252BF" w:rsidRPr="0085797A">
        <w:rPr>
          <w:rStyle w:val="fontstyle21"/>
          <w:rFonts w:ascii="Verdana" w:hAnsi="Verdana"/>
          <w:color w:val="auto"/>
          <w:sz w:val="20"/>
          <w:szCs w:val="20"/>
        </w:rPr>
        <w:t xml:space="preserve"> </w:t>
      </w:r>
    </w:p>
    <w:p w14:paraId="4009EB47" w14:textId="0CD5A929" w:rsidR="00B2327D" w:rsidRPr="0085797A" w:rsidRDefault="00C252BF">
      <w:pPr>
        <w:spacing w:after="0" w:line="240" w:lineRule="auto"/>
        <w:ind w:left="284"/>
        <w:jc w:val="both"/>
        <w:rPr>
          <w:rStyle w:val="fontstyle21"/>
          <w:rFonts w:ascii="Verdana" w:hAnsi="Verdana"/>
          <w:color w:val="auto"/>
          <w:sz w:val="20"/>
          <w:szCs w:val="20"/>
        </w:rPr>
      </w:pPr>
      <w:r w:rsidRPr="0085797A">
        <w:rPr>
          <w:rStyle w:val="fontstyle21"/>
          <w:rFonts w:ascii="Verdana" w:hAnsi="Verdana"/>
          <w:color w:val="auto"/>
          <w:sz w:val="20"/>
          <w:szCs w:val="20"/>
        </w:rPr>
        <w:t xml:space="preserve">L’établissement </w:t>
      </w:r>
      <w:r w:rsidR="00F40164" w:rsidRPr="0085797A">
        <w:rPr>
          <w:rStyle w:val="fontstyle21"/>
          <w:rFonts w:ascii="Verdana" w:hAnsi="Verdana"/>
          <w:color w:val="auto"/>
          <w:sz w:val="20"/>
          <w:szCs w:val="20"/>
        </w:rPr>
        <w:t xml:space="preserve">encourage et </w:t>
      </w:r>
      <w:r w:rsidRPr="0085797A">
        <w:rPr>
          <w:rStyle w:val="fontstyle21"/>
          <w:rFonts w:ascii="Verdana" w:hAnsi="Verdana"/>
          <w:color w:val="auto"/>
          <w:sz w:val="20"/>
          <w:szCs w:val="20"/>
        </w:rPr>
        <w:t xml:space="preserve">alloue un temps </w:t>
      </w:r>
      <w:r w:rsidR="009169EF" w:rsidRPr="0085797A">
        <w:rPr>
          <w:rStyle w:val="fontstyle21"/>
          <w:rFonts w:ascii="Verdana" w:hAnsi="Verdana"/>
          <w:color w:val="auto"/>
          <w:sz w:val="20"/>
          <w:szCs w:val="20"/>
        </w:rPr>
        <w:t>de travail à des correspondants/</w:t>
      </w:r>
      <w:r w:rsidRPr="0085797A">
        <w:rPr>
          <w:rStyle w:val="fontstyle21"/>
          <w:rFonts w:ascii="Verdana" w:hAnsi="Verdana"/>
          <w:color w:val="auto"/>
          <w:sz w:val="20"/>
          <w:szCs w:val="20"/>
        </w:rPr>
        <w:t>référents interne</w:t>
      </w:r>
      <w:r w:rsidR="009169EF" w:rsidRPr="0085797A">
        <w:rPr>
          <w:rStyle w:val="fontstyle21"/>
          <w:rFonts w:ascii="Verdana" w:hAnsi="Verdana"/>
          <w:color w:val="auto"/>
          <w:sz w:val="20"/>
          <w:szCs w:val="20"/>
        </w:rPr>
        <w:t>s</w:t>
      </w:r>
      <w:r w:rsidRPr="0085797A">
        <w:rPr>
          <w:rStyle w:val="fontstyle21"/>
          <w:rFonts w:ascii="Verdana" w:hAnsi="Verdana"/>
          <w:color w:val="auto"/>
          <w:sz w:val="20"/>
          <w:szCs w:val="20"/>
        </w:rPr>
        <w:t xml:space="preserve"> pour permettre la collaboration avec l’EMH</w:t>
      </w:r>
      <w:r w:rsidR="00C2698B" w:rsidRPr="0085797A">
        <w:rPr>
          <w:rStyle w:val="fontstyle21"/>
          <w:rFonts w:ascii="Verdana" w:hAnsi="Verdana"/>
          <w:color w:val="auto"/>
          <w:sz w:val="20"/>
          <w:szCs w:val="20"/>
        </w:rPr>
        <w:t>, il participe aux animations de réseau proposées par l’EMH</w:t>
      </w:r>
      <w:r w:rsidRPr="0085797A">
        <w:rPr>
          <w:rStyle w:val="fontstyle21"/>
          <w:rFonts w:ascii="Verdana" w:hAnsi="Verdana"/>
          <w:color w:val="auto"/>
          <w:sz w:val="20"/>
          <w:szCs w:val="20"/>
        </w:rPr>
        <w:t>. L’EMH est informée en cas de signalement d’épisode infectieux aux autorités de santé</w:t>
      </w:r>
      <w:r w:rsidR="00B2327D" w:rsidRPr="0085797A">
        <w:rPr>
          <w:rStyle w:val="fontstyle21"/>
          <w:rFonts w:ascii="Verdana" w:hAnsi="Verdana"/>
          <w:color w:val="auto"/>
          <w:sz w:val="20"/>
          <w:szCs w:val="20"/>
        </w:rPr>
        <w:t xml:space="preserve">. </w:t>
      </w:r>
    </w:p>
    <w:p w14:paraId="64B4D9A9" w14:textId="77777777" w:rsidR="00B56A8E" w:rsidRPr="0085797A" w:rsidRDefault="00B56A8E" w:rsidP="00B56A8E">
      <w:pPr>
        <w:spacing w:after="0" w:line="240" w:lineRule="auto"/>
        <w:ind w:left="284"/>
        <w:jc w:val="both"/>
        <w:rPr>
          <w:rStyle w:val="fontstyle21"/>
          <w:rFonts w:ascii="Verdana" w:hAnsi="Verdana"/>
          <w:color w:val="auto"/>
          <w:sz w:val="20"/>
          <w:szCs w:val="20"/>
        </w:rPr>
      </w:pPr>
    </w:p>
    <w:p w14:paraId="090F15DE" w14:textId="77777777" w:rsidR="005D7927" w:rsidRPr="0085797A" w:rsidRDefault="005D7927" w:rsidP="00CC07B4">
      <w:pPr>
        <w:spacing w:after="0"/>
        <w:ind w:left="284"/>
        <w:contextualSpacing/>
        <w:jc w:val="both"/>
        <w:rPr>
          <w:rStyle w:val="fontstyle01"/>
          <w:rFonts w:ascii="Verdana" w:hAnsi="Verdana"/>
          <w:color w:val="E36C0A" w:themeColor="accent6" w:themeShade="BF"/>
          <w:sz w:val="20"/>
          <w:szCs w:val="20"/>
        </w:rPr>
      </w:pPr>
      <w:r w:rsidRPr="0085797A">
        <w:rPr>
          <w:rStyle w:val="fontstyle01"/>
          <w:rFonts w:ascii="Verdana" w:hAnsi="Verdana"/>
          <w:i w:val="0"/>
          <w:color w:val="E36C0A" w:themeColor="accent6" w:themeShade="BF"/>
          <w:sz w:val="20"/>
          <w:szCs w:val="20"/>
        </w:rPr>
        <w:t xml:space="preserve">Composition de l’EMH </w:t>
      </w:r>
      <w:r w:rsidRPr="0085797A">
        <w:rPr>
          <w:rStyle w:val="fontstyle01"/>
          <w:rFonts w:ascii="Verdana" w:hAnsi="Verdana"/>
          <w:color w:val="E36C0A" w:themeColor="accent6" w:themeShade="BF"/>
          <w:sz w:val="20"/>
          <w:szCs w:val="20"/>
        </w:rPr>
        <w:t>(proposition SF2H)</w:t>
      </w:r>
    </w:p>
    <w:p w14:paraId="22C6A796" w14:textId="77777777" w:rsidR="00A40888" w:rsidRPr="0085797A" w:rsidRDefault="00A40888" w:rsidP="00CC07B4">
      <w:pPr>
        <w:spacing w:after="0" w:line="240" w:lineRule="auto"/>
        <w:ind w:left="284"/>
        <w:jc w:val="both"/>
        <w:rPr>
          <w:rFonts w:ascii="Verdana" w:hAnsi="Verdana"/>
          <w:sz w:val="20"/>
          <w:szCs w:val="20"/>
        </w:rPr>
      </w:pPr>
      <w:r w:rsidRPr="0085797A">
        <w:rPr>
          <w:rFonts w:ascii="Verdana" w:hAnsi="Verdana"/>
          <w:sz w:val="20"/>
          <w:szCs w:val="20"/>
        </w:rPr>
        <w:t xml:space="preserve">Une équipe de professionnels </w:t>
      </w:r>
      <w:r w:rsidR="00E53FE7" w:rsidRPr="0085797A">
        <w:rPr>
          <w:rFonts w:ascii="Verdana" w:hAnsi="Verdana"/>
          <w:sz w:val="20"/>
          <w:szCs w:val="20"/>
        </w:rPr>
        <w:t>formé</w:t>
      </w:r>
      <w:r w:rsidR="00F20F31" w:rsidRPr="0085797A">
        <w:rPr>
          <w:rFonts w:ascii="Verdana" w:hAnsi="Verdana"/>
          <w:sz w:val="20"/>
          <w:szCs w:val="20"/>
        </w:rPr>
        <w:t>s</w:t>
      </w:r>
      <w:r w:rsidR="00FF5150" w:rsidRPr="0085797A">
        <w:rPr>
          <w:rFonts w:ascii="Verdana" w:hAnsi="Verdana"/>
          <w:b/>
          <w:sz w:val="26"/>
          <w:szCs w:val="26"/>
          <w:vertAlign w:val="superscript"/>
        </w:rPr>
        <w:t>1</w:t>
      </w:r>
      <w:r w:rsidR="00FF5150" w:rsidRPr="0085797A">
        <w:rPr>
          <w:rFonts w:ascii="Verdana" w:hAnsi="Verdana"/>
          <w:b/>
          <w:szCs w:val="20"/>
        </w:rPr>
        <w:t xml:space="preserve"> </w:t>
      </w:r>
      <w:r w:rsidR="00E53FE7" w:rsidRPr="0085797A">
        <w:rPr>
          <w:rFonts w:ascii="Verdana" w:hAnsi="Verdana"/>
          <w:sz w:val="20"/>
          <w:szCs w:val="20"/>
        </w:rPr>
        <w:t xml:space="preserve">et </w:t>
      </w:r>
      <w:r w:rsidRPr="0085797A">
        <w:rPr>
          <w:rFonts w:ascii="Verdana" w:hAnsi="Verdana"/>
          <w:sz w:val="20"/>
          <w:szCs w:val="20"/>
        </w:rPr>
        <w:t xml:space="preserve">spécialistes en Hygiène, Prévention et Contrôle de l’Infection. </w:t>
      </w:r>
    </w:p>
    <w:p w14:paraId="49D1AAA6" w14:textId="77777777" w:rsidR="00DE7180" w:rsidRPr="0085797A" w:rsidRDefault="00DE7180" w:rsidP="00DE7180">
      <w:pPr>
        <w:pStyle w:val="Notedebasdepage"/>
        <w:rPr>
          <w:rFonts w:ascii="Verdana" w:hAnsi="Verdana"/>
        </w:rPr>
      </w:pPr>
    </w:p>
    <w:p w14:paraId="44C53BE6" w14:textId="77777777" w:rsidR="00B56A8E" w:rsidRPr="0085797A" w:rsidRDefault="00B56A8E" w:rsidP="00FF5150">
      <w:pPr>
        <w:pStyle w:val="Notedebasdepage"/>
        <w:ind w:left="284"/>
        <w:rPr>
          <w:rStyle w:val="Lienhypertexte"/>
          <w:rFonts w:ascii="Verdana" w:hAnsi="Verdana"/>
          <w:color w:val="auto"/>
          <w:sz w:val="26"/>
          <w:szCs w:val="26"/>
          <w:u w:val="none"/>
        </w:rPr>
      </w:pPr>
      <w:r w:rsidRPr="0085797A">
        <w:rPr>
          <w:rStyle w:val="Appelnotedebasdep"/>
          <w:rFonts w:ascii="Verdana" w:hAnsi="Verdana"/>
          <w:b/>
          <w:sz w:val="26"/>
          <w:szCs w:val="26"/>
        </w:rPr>
        <w:footnoteRef/>
      </w:r>
      <w:r w:rsidR="00FF5150" w:rsidRPr="0085797A">
        <w:rPr>
          <w:rFonts w:ascii="Verdana" w:hAnsi="Verdana"/>
          <w:sz w:val="26"/>
          <w:szCs w:val="26"/>
        </w:rPr>
        <w:t xml:space="preserve"> </w:t>
      </w:r>
    </w:p>
    <w:p w14:paraId="5D97B05C" w14:textId="16B07737" w:rsidR="001372C7" w:rsidRPr="0085797A" w:rsidRDefault="00C23140" w:rsidP="0054295E">
      <w:pPr>
        <w:spacing w:after="0" w:line="240" w:lineRule="auto"/>
        <w:ind w:left="284" w:right="-1"/>
        <w:jc w:val="both"/>
        <w:rPr>
          <w:rFonts w:ascii="Verdana" w:hAnsi="Verdana"/>
          <w:sz w:val="20"/>
        </w:rPr>
      </w:pPr>
      <w:hyperlink r:id="rId8" w:history="1">
        <w:r w:rsidR="00FF5150" w:rsidRPr="0085797A">
          <w:rPr>
            <w:rStyle w:val="Lienhypertexte"/>
            <w:rFonts w:ascii="Verdana" w:hAnsi="Verdana"/>
            <w:bCs/>
            <w:i/>
            <w:iCs/>
            <w:sz w:val="16"/>
            <w:szCs w:val="20"/>
          </w:rPr>
          <w:t>https://www.sf2h.net/wp-content/uploads/2022/02/Re%CC%81ponse_Saisine_MSS_PCI_EOH_EMH_SF2H_Vdef_1-1.pdf</w:t>
        </w:r>
      </w:hyperlink>
      <w:r w:rsidR="00FF5150" w:rsidRPr="0085797A">
        <w:rPr>
          <w:rFonts w:ascii="Verdana" w:hAnsi="Verdana"/>
          <w:sz w:val="20"/>
        </w:rPr>
        <w:t xml:space="preserve">   </w:t>
      </w:r>
    </w:p>
    <w:p w14:paraId="54BA2F74" w14:textId="60428AED" w:rsidR="00053B14" w:rsidRPr="0085797A" w:rsidRDefault="00053B14" w:rsidP="00053B14">
      <w:pPr>
        <w:spacing w:after="0" w:line="240" w:lineRule="auto"/>
        <w:ind w:left="284"/>
        <w:jc w:val="both"/>
        <w:rPr>
          <w:rFonts w:ascii="Verdana" w:hAnsi="Verdana"/>
          <w:bCs/>
          <w:i/>
          <w:iCs/>
          <w:color w:val="004667"/>
          <w:sz w:val="12"/>
          <w:szCs w:val="20"/>
        </w:rPr>
      </w:pPr>
      <w:r w:rsidRPr="0085797A">
        <w:rPr>
          <w:rFonts w:ascii="Verdana" w:hAnsi="Verdana"/>
          <w:i/>
          <w:sz w:val="16"/>
        </w:rPr>
        <w:t>Proposition de composition équipe page 18 du document SF2H</w:t>
      </w:r>
    </w:p>
    <w:p w14:paraId="3D3558A9" w14:textId="01703C9B" w:rsidR="00F4105D" w:rsidRPr="0085797A" w:rsidRDefault="00F4105D" w:rsidP="00F4105D">
      <w:pPr>
        <w:spacing w:after="0" w:line="240" w:lineRule="auto"/>
        <w:jc w:val="both"/>
        <w:rPr>
          <w:rFonts w:ascii="Verdana" w:eastAsia="Times New Roman" w:hAnsi="Verdana" w:cs="Times New Roman"/>
          <w:b/>
          <w:bCs/>
          <w:color w:val="000099"/>
          <w:sz w:val="16"/>
          <w:szCs w:val="20"/>
          <w:lang w:eastAsia="fr-FR"/>
        </w:rPr>
      </w:pPr>
    </w:p>
    <w:p w14:paraId="42CD20AC" w14:textId="69DD6980" w:rsidR="00F4105D" w:rsidRPr="0085797A" w:rsidRDefault="00F20F31" w:rsidP="00B56A8E">
      <w:pPr>
        <w:jc w:val="both"/>
        <w:rPr>
          <w:rFonts w:ascii="Verdana" w:eastAsia="Times New Roman" w:hAnsi="Verdana" w:cs="Times New Roman"/>
          <w:b/>
          <w:bCs/>
          <w:color w:val="000099"/>
          <w:sz w:val="20"/>
          <w:szCs w:val="20"/>
          <w:lang w:eastAsia="fr-FR"/>
        </w:rPr>
      </w:pPr>
      <w:r w:rsidRPr="0085797A">
        <w:rPr>
          <w:rFonts w:ascii="Verdana" w:eastAsia="Times New Roman" w:hAnsi="Verdana" w:cs="Times New Roman"/>
          <w:b/>
          <w:bCs/>
          <w:color w:val="000099"/>
          <w:sz w:val="20"/>
          <w:szCs w:val="20"/>
          <w:lang w:eastAsia="fr-FR"/>
        </w:rPr>
        <w:t>4</w:t>
      </w:r>
      <w:r w:rsidR="00CC07B4" w:rsidRPr="0085797A">
        <w:rPr>
          <w:rFonts w:ascii="Verdana" w:eastAsia="Times New Roman" w:hAnsi="Verdana" w:cs="Times New Roman"/>
          <w:b/>
          <w:bCs/>
          <w:color w:val="000099"/>
          <w:sz w:val="20"/>
          <w:szCs w:val="20"/>
          <w:lang w:eastAsia="fr-FR"/>
        </w:rPr>
        <w:t>.</w:t>
      </w:r>
      <w:r w:rsidR="00B56A8E" w:rsidRPr="0085797A">
        <w:rPr>
          <w:rFonts w:ascii="Verdana" w:eastAsia="Times New Roman" w:hAnsi="Verdana" w:cs="Times New Roman"/>
          <w:b/>
          <w:bCs/>
          <w:color w:val="000099"/>
          <w:sz w:val="20"/>
          <w:szCs w:val="20"/>
          <w:lang w:eastAsia="fr-FR"/>
        </w:rPr>
        <w:t xml:space="preserve"> Les missions de l’EMH </w:t>
      </w:r>
    </w:p>
    <w:tbl>
      <w:tblPr>
        <w:tblStyle w:val="Grilledutableau"/>
        <w:tblW w:w="10657" w:type="dxa"/>
        <w:jc w:val="center"/>
        <w:tblBorders>
          <w:top w:val="single" w:sz="4" w:space="0" w:color="0000CC"/>
          <w:left w:val="single" w:sz="4" w:space="0" w:color="0000CC"/>
          <w:bottom w:val="single" w:sz="4" w:space="0" w:color="0000CC"/>
          <w:right w:val="single" w:sz="4" w:space="0" w:color="0000CC"/>
          <w:insideH w:val="single" w:sz="4" w:space="0" w:color="0000CC"/>
          <w:insideV w:val="single" w:sz="4" w:space="0" w:color="0000CC"/>
        </w:tblBorders>
        <w:tblLayout w:type="fixed"/>
        <w:tblLook w:val="04A0" w:firstRow="1" w:lastRow="0" w:firstColumn="1" w:lastColumn="0" w:noHBand="0" w:noVBand="1"/>
      </w:tblPr>
      <w:tblGrid>
        <w:gridCol w:w="3271"/>
        <w:gridCol w:w="2976"/>
        <w:gridCol w:w="4410"/>
      </w:tblGrid>
      <w:tr w:rsidR="0076651F" w:rsidRPr="0085797A" w14:paraId="60F81B5D" w14:textId="77777777" w:rsidTr="00471068">
        <w:trPr>
          <w:trHeight w:val="483"/>
          <w:jc w:val="center"/>
        </w:trPr>
        <w:tc>
          <w:tcPr>
            <w:tcW w:w="3271" w:type="dxa"/>
            <w:shd w:val="clear" w:color="auto" w:fill="F2F2F2" w:themeFill="background1" w:themeFillShade="F2"/>
            <w:vAlign w:val="center"/>
          </w:tcPr>
          <w:p w14:paraId="3DAB19B1" w14:textId="6A03AA07" w:rsidR="0076651F" w:rsidRPr="0085797A" w:rsidRDefault="0076651F" w:rsidP="00F4105D">
            <w:pPr>
              <w:jc w:val="center"/>
              <w:rPr>
                <w:rFonts w:ascii="Verdana" w:eastAsia="Times New Roman" w:hAnsi="Verdana" w:cs="Times New Roman"/>
                <w:b/>
                <w:bCs/>
                <w:color w:val="E36C0A" w:themeColor="accent6" w:themeShade="BF"/>
                <w:sz w:val="20"/>
                <w:szCs w:val="20"/>
                <w:lang w:eastAsia="fr-FR"/>
              </w:rPr>
            </w:pPr>
            <w:r w:rsidRPr="0085797A">
              <w:rPr>
                <w:rFonts w:ascii="Verdana" w:eastAsia="Times New Roman" w:hAnsi="Verdana" w:cs="Times New Roman"/>
                <w:b/>
                <w:bCs/>
                <w:color w:val="E36C0A" w:themeColor="accent6" w:themeShade="BF"/>
                <w:sz w:val="20"/>
                <w:szCs w:val="20"/>
                <w:lang w:eastAsia="fr-FR"/>
              </w:rPr>
              <w:t>Mission</w:t>
            </w:r>
            <w:r w:rsidR="00F4105D" w:rsidRPr="0085797A">
              <w:rPr>
                <w:rFonts w:ascii="Verdana" w:eastAsia="Times New Roman" w:hAnsi="Verdana" w:cs="Times New Roman"/>
                <w:b/>
                <w:bCs/>
                <w:color w:val="E36C0A" w:themeColor="accent6" w:themeShade="BF"/>
                <w:sz w:val="20"/>
                <w:szCs w:val="20"/>
                <w:lang w:eastAsia="fr-FR"/>
              </w:rPr>
              <w:t>s</w:t>
            </w:r>
          </w:p>
        </w:tc>
        <w:tc>
          <w:tcPr>
            <w:tcW w:w="2976" w:type="dxa"/>
            <w:shd w:val="clear" w:color="auto" w:fill="F2F2F2" w:themeFill="background1" w:themeFillShade="F2"/>
            <w:vAlign w:val="center"/>
          </w:tcPr>
          <w:p w14:paraId="6805627B" w14:textId="01485709" w:rsidR="0076651F" w:rsidRPr="0085797A" w:rsidRDefault="0083031C" w:rsidP="00F4105D">
            <w:pPr>
              <w:jc w:val="center"/>
              <w:rPr>
                <w:rFonts w:ascii="Verdana" w:hAnsi="Verdana"/>
                <w:b/>
                <w:color w:val="000000"/>
                <w:sz w:val="20"/>
              </w:rPr>
            </w:pPr>
            <w:r w:rsidRPr="0085797A">
              <w:rPr>
                <w:rFonts w:ascii="Verdana" w:hAnsi="Verdana"/>
                <w:b/>
                <w:sz w:val="20"/>
              </w:rPr>
              <w:t xml:space="preserve">Expertise </w:t>
            </w:r>
            <w:r w:rsidR="002F47B2" w:rsidRPr="0085797A">
              <w:rPr>
                <w:rFonts w:ascii="Verdana" w:hAnsi="Verdana"/>
                <w:b/>
                <w:sz w:val="20"/>
              </w:rPr>
              <w:t xml:space="preserve">/ </w:t>
            </w:r>
            <w:r w:rsidR="00550D28" w:rsidRPr="0085797A">
              <w:rPr>
                <w:rFonts w:ascii="Verdana" w:hAnsi="Verdana"/>
                <w:b/>
                <w:sz w:val="20"/>
              </w:rPr>
              <w:t>Avis</w:t>
            </w:r>
          </w:p>
        </w:tc>
        <w:tc>
          <w:tcPr>
            <w:tcW w:w="4410" w:type="dxa"/>
            <w:shd w:val="clear" w:color="auto" w:fill="F2F2F2" w:themeFill="background1" w:themeFillShade="F2"/>
            <w:vAlign w:val="center"/>
          </w:tcPr>
          <w:p w14:paraId="319FF7F4" w14:textId="098654CF" w:rsidR="0076651F" w:rsidRPr="0085797A" w:rsidRDefault="00212DB1" w:rsidP="00F4105D">
            <w:pPr>
              <w:jc w:val="center"/>
              <w:rPr>
                <w:rFonts w:ascii="Verdana" w:hAnsi="Verdana"/>
                <w:b/>
                <w:color w:val="E36C0A" w:themeColor="accent6" w:themeShade="BF"/>
                <w:sz w:val="20"/>
              </w:rPr>
            </w:pPr>
            <w:r w:rsidRPr="0085797A">
              <w:rPr>
                <w:rFonts w:ascii="Verdana" w:hAnsi="Verdana"/>
                <w:b/>
                <w:sz w:val="20"/>
              </w:rPr>
              <w:t xml:space="preserve">Mise en </w:t>
            </w:r>
            <w:r w:rsidR="00381AFB" w:rsidRPr="0085797A">
              <w:rPr>
                <w:rFonts w:ascii="Verdana" w:hAnsi="Verdana"/>
                <w:b/>
                <w:sz w:val="20"/>
              </w:rPr>
              <w:t>œuvre</w:t>
            </w:r>
          </w:p>
        </w:tc>
      </w:tr>
      <w:tr w:rsidR="00C36C90" w:rsidRPr="0085797A" w14:paraId="36BCEA24" w14:textId="77777777" w:rsidTr="00471068">
        <w:trPr>
          <w:jc w:val="center"/>
        </w:trPr>
        <w:tc>
          <w:tcPr>
            <w:tcW w:w="3271" w:type="dxa"/>
            <w:vMerge w:val="restart"/>
            <w:shd w:val="clear" w:color="auto" w:fill="F2F2F2" w:themeFill="background1" w:themeFillShade="F2"/>
            <w:vAlign w:val="center"/>
          </w:tcPr>
          <w:p w14:paraId="0ECD5055" w14:textId="264B66DB" w:rsidR="00C36C90" w:rsidRPr="0085797A" w:rsidRDefault="00C36C90" w:rsidP="00252F0D">
            <w:pPr>
              <w:spacing w:before="120"/>
              <w:jc w:val="center"/>
              <w:rPr>
                <w:rFonts w:ascii="Verdana" w:hAnsi="Verdana"/>
                <w:color w:val="E36C0A" w:themeColor="accent6" w:themeShade="BF"/>
                <w:sz w:val="20"/>
              </w:rPr>
            </w:pPr>
            <w:r w:rsidRPr="0085797A">
              <w:rPr>
                <w:rFonts w:ascii="Verdana" w:eastAsia="Times New Roman" w:hAnsi="Verdana" w:cs="Times New Roman"/>
                <w:b/>
                <w:bCs/>
                <w:color w:val="E36C0A" w:themeColor="accent6" w:themeShade="BF"/>
                <w:sz w:val="20"/>
                <w:szCs w:val="20"/>
                <w:lang w:eastAsia="fr-FR"/>
              </w:rPr>
              <w:t>Prévention des infections</w:t>
            </w:r>
            <w:r w:rsidRPr="0085797A">
              <w:rPr>
                <w:rFonts w:ascii="Verdana" w:hAnsi="Verdana"/>
                <w:b/>
                <w:bCs/>
                <w:color w:val="E36C0A" w:themeColor="accent6" w:themeShade="BF"/>
                <w:sz w:val="20"/>
              </w:rPr>
              <w:br/>
            </w:r>
          </w:p>
          <w:p w14:paraId="758F8BD1" w14:textId="4D2170EE" w:rsidR="00C36C90" w:rsidRPr="0085797A" w:rsidRDefault="00C36C90" w:rsidP="00252F0D">
            <w:pPr>
              <w:jc w:val="center"/>
              <w:rPr>
                <w:rFonts w:ascii="Verdana" w:eastAsia="Times New Roman" w:hAnsi="Verdana" w:cs="Times New Roman"/>
                <w:b/>
                <w:bCs/>
                <w:color w:val="E36C0A" w:themeColor="accent6" w:themeShade="BF"/>
                <w:sz w:val="20"/>
                <w:szCs w:val="20"/>
                <w:lang w:eastAsia="fr-FR"/>
              </w:rPr>
            </w:pPr>
            <w:r w:rsidRPr="0085797A">
              <w:rPr>
                <w:rFonts w:ascii="Verdana" w:eastAsia="Times New Roman" w:hAnsi="Verdana" w:cs="Times New Roman"/>
                <w:b/>
                <w:bCs/>
                <w:color w:val="E36C0A" w:themeColor="accent6" w:themeShade="BF"/>
                <w:sz w:val="20"/>
                <w:szCs w:val="20"/>
                <w:lang w:eastAsia="fr-FR"/>
              </w:rPr>
              <w:t>Objectif :</w:t>
            </w:r>
          </w:p>
          <w:p w14:paraId="041503B4" w14:textId="77777777" w:rsidR="00C36C90" w:rsidRPr="0085797A" w:rsidRDefault="00C36C90" w:rsidP="00252F0D">
            <w:pPr>
              <w:jc w:val="center"/>
              <w:rPr>
                <w:rFonts w:ascii="Verdana" w:eastAsia="Times New Roman" w:hAnsi="Verdana" w:cs="Times New Roman"/>
                <w:b/>
                <w:bCs/>
                <w:color w:val="E36C0A" w:themeColor="accent6" w:themeShade="BF"/>
                <w:sz w:val="20"/>
                <w:szCs w:val="20"/>
                <w:lang w:eastAsia="fr-FR"/>
              </w:rPr>
            </w:pPr>
          </w:p>
          <w:p w14:paraId="1EF3C0F2" w14:textId="4948AEA4" w:rsidR="00C36C90" w:rsidRPr="0085797A" w:rsidRDefault="00C36C90" w:rsidP="00252F0D">
            <w:pPr>
              <w:jc w:val="center"/>
              <w:rPr>
                <w:rStyle w:val="fontstyle21"/>
                <w:rFonts w:ascii="Verdana" w:hAnsi="Verdana"/>
                <w:sz w:val="20"/>
              </w:rPr>
            </w:pPr>
            <w:r w:rsidRPr="0085797A">
              <w:rPr>
                <w:rFonts w:ascii="Verdana" w:hAnsi="Verdana"/>
                <w:color w:val="000000"/>
                <w:sz w:val="20"/>
              </w:rPr>
              <w:t>Elaborer, promouvoir, accompagner la mise en œuvre d’un référentiel des mesures de prévention des IAS et d'un programme de prévention des IAS intégrant la maîtrise de l’</w:t>
            </w:r>
            <w:proofErr w:type="spellStart"/>
            <w:r w:rsidRPr="0085797A">
              <w:rPr>
                <w:rFonts w:ascii="Verdana" w:hAnsi="Verdana"/>
                <w:color w:val="000000"/>
                <w:sz w:val="20"/>
              </w:rPr>
              <w:t>antibiorésistance</w:t>
            </w:r>
            <w:proofErr w:type="spellEnd"/>
            <w:r w:rsidRPr="0085797A">
              <w:rPr>
                <w:rFonts w:ascii="Verdana" w:hAnsi="Verdana"/>
                <w:color w:val="000000"/>
                <w:sz w:val="20"/>
              </w:rPr>
              <w:t>.</w:t>
            </w:r>
          </w:p>
        </w:tc>
        <w:tc>
          <w:tcPr>
            <w:tcW w:w="2976" w:type="dxa"/>
            <w:shd w:val="clear" w:color="auto" w:fill="F2F2F2" w:themeFill="background1" w:themeFillShade="F2"/>
          </w:tcPr>
          <w:p w14:paraId="557E4EF9" w14:textId="5519E87D" w:rsidR="00C36C90" w:rsidRPr="0085797A" w:rsidRDefault="00C36C90" w:rsidP="00480503">
            <w:pPr>
              <w:spacing w:before="120"/>
              <w:rPr>
                <w:rFonts w:ascii="Verdana" w:hAnsi="Verdana"/>
                <w:color w:val="000000"/>
                <w:sz w:val="20"/>
              </w:rPr>
            </w:pPr>
            <w:r w:rsidRPr="0085797A">
              <w:rPr>
                <w:rFonts w:ascii="Verdana" w:hAnsi="Verdana"/>
                <w:color w:val="E36C0A" w:themeColor="accent6" w:themeShade="BF"/>
                <w:sz w:val="20"/>
              </w:rPr>
              <w:sym w:font="Wingdings" w:char="F0A7"/>
            </w:r>
            <w:r w:rsidRPr="0085797A">
              <w:rPr>
                <w:rFonts w:ascii="Verdana" w:hAnsi="Verdana"/>
                <w:sz w:val="20"/>
              </w:rPr>
              <w:t xml:space="preserve"> </w:t>
            </w:r>
            <w:r w:rsidRPr="0085797A">
              <w:rPr>
                <w:rFonts w:ascii="Verdana" w:hAnsi="Verdana"/>
                <w:color w:val="000000"/>
                <w:sz w:val="20"/>
              </w:rPr>
              <w:t>Analyse des risques infectieux.</w:t>
            </w:r>
          </w:p>
          <w:p w14:paraId="083DCCAC" w14:textId="4969483C" w:rsidR="00C36C90" w:rsidRPr="0085797A" w:rsidRDefault="00C36C90" w:rsidP="00480503">
            <w:pPr>
              <w:spacing w:before="120"/>
              <w:rPr>
                <w:rStyle w:val="fontstyle21"/>
                <w:rFonts w:ascii="Verdana" w:hAnsi="Verdana"/>
                <w:sz w:val="20"/>
              </w:rPr>
            </w:pPr>
            <w:r w:rsidRPr="0085797A">
              <w:rPr>
                <w:rFonts w:ascii="Verdana" w:hAnsi="Verdana"/>
                <w:color w:val="E36C0A" w:themeColor="accent6" w:themeShade="BF"/>
              </w:rPr>
              <w:sym w:font="Wingdings" w:char="F0A7"/>
            </w:r>
            <w:r w:rsidRPr="0085797A">
              <w:rPr>
                <w:rFonts w:ascii="Verdana" w:hAnsi="Verdana"/>
                <w:sz w:val="20"/>
              </w:rPr>
              <w:t xml:space="preserve"> Evaluation</w:t>
            </w:r>
            <w:r w:rsidRPr="0085797A">
              <w:rPr>
                <w:rFonts w:ascii="Verdana" w:hAnsi="Verdana"/>
                <w:color w:val="000000"/>
                <w:sz w:val="20"/>
              </w:rPr>
              <w:t xml:space="preserve"> et gestion des risques.</w:t>
            </w:r>
          </w:p>
        </w:tc>
        <w:tc>
          <w:tcPr>
            <w:tcW w:w="4410" w:type="dxa"/>
            <w:shd w:val="clear" w:color="auto" w:fill="F2F2F2" w:themeFill="background1" w:themeFillShade="F2"/>
          </w:tcPr>
          <w:p w14:paraId="45E1A445" w14:textId="3AD64603" w:rsidR="00C36C90" w:rsidRPr="0085797A" w:rsidRDefault="00C36C90" w:rsidP="00053B14">
            <w:pPr>
              <w:spacing w:before="120"/>
              <w:rPr>
                <w:rFonts w:ascii="Verdana" w:hAnsi="Verdana"/>
                <w:sz w:val="20"/>
              </w:rPr>
            </w:pPr>
            <w:r w:rsidRPr="0085797A">
              <w:rPr>
                <w:rFonts w:ascii="Verdana" w:hAnsi="Verdana"/>
                <w:color w:val="E36C0A" w:themeColor="accent6" w:themeShade="BF"/>
                <w:sz w:val="20"/>
              </w:rPr>
              <w:sym w:font="Wingdings" w:char="F0A7"/>
            </w:r>
            <w:r w:rsidRPr="0085797A">
              <w:rPr>
                <w:rFonts w:ascii="Verdana" w:hAnsi="Verdana"/>
                <w:sz w:val="20"/>
              </w:rPr>
              <w:t xml:space="preserve"> Evaluation du niveau de maîtrise du risque infectieux dans la structure, analyse basée sur un référentiel, un document d’analyse et de maîtrise du risque infectieux (DAMRI, manuel d’évaluation, cartographie/visite des risques…). </w:t>
            </w:r>
            <w:r w:rsidRPr="0085797A">
              <w:rPr>
                <w:rFonts w:ascii="Verdana" w:hAnsi="Verdana"/>
                <w:sz w:val="20"/>
              </w:rPr>
              <w:br/>
            </w:r>
            <w:r w:rsidRPr="0085797A">
              <w:rPr>
                <w:rFonts w:ascii="Verdana" w:hAnsi="Verdana"/>
                <w:color w:val="E36C0A" w:themeColor="accent6" w:themeShade="BF"/>
                <w:sz w:val="20"/>
              </w:rPr>
              <w:sym w:font="Wingdings" w:char="F0A7"/>
            </w:r>
            <w:r w:rsidRPr="0085797A">
              <w:rPr>
                <w:rFonts w:ascii="Verdana" w:hAnsi="Verdana"/>
                <w:color w:val="E36C0A" w:themeColor="accent6" w:themeShade="BF"/>
                <w:sz w:val="20"/>
              </w:rPr>
              <w:t xml:space="preserve"> </w:t>
            </w:r>
            <w:r w:rsidRPr="0085797A">
              <w:rPr>
                <w:rFonts w:ascii="Verdana" w:hAnsi="Verdana"/>
                <w:sz w:val="20"/>
              </w:rPr>
              <w:t>Aide à l’élaboration du programme d’actions prioritaires en collaboration avec direction/encadrement médical/paramédi</w:t>
            </w:r>
            <w:r w:rsidR="00053B14" w:rsidRPr="0085797A">
              <w:rPr>
                <w:rFonts w:ascii="Verdana" w:hAnsi="Verdana"/>
                <w:sz w:val="20"/>
              </w:rPr>
              <w:t xml:space="preserve">cal ou encadrement de proximité </w:t>
            </w:r>
            <w:r w:rsidRPr="0085797A">
              <w:rPr>
                <w:rFonts w:ascii="Verdana" w:hAnsi="Verdana"/>
                <w:sz w:val="20"/>
              </w:rPr>
              <w:t>-</w:t>
            </w:r>
            <w:r w:rsidR="00053B14" w:rsidRPr="0085797A">
              <w:rPr>
                <w:rFonts w:ascii="Verdana" w:hAnsi="Verdana"/>
                <w:sz w:val="20"/>
              </w:rPr>
              <w:t xml:space="preserve"> </w:t>
            </w:r>
            <w:r w:rsidRPr="0085797A">
              <w:rPr>
                <w:rFonts w:ascii="Verdana" w:hAnsi="Verdana"/>
                <w:sz w:val="20"/>
              </w:rPr>
              <w:t>détermination de la criticité (gravité x fréquence).</w:t>
            </w:r>
            <w:r w:rsidRPr="0085797A">
              <w:rPr>
                <w:rFonts w:ascii="Verdana" w:hAnsi="Verdana"/>
                <w:sz w:val="20"/>
              </w:rPr>
              <w:br/>
            </w:r>
            <w:r w:rsidRPr="0085797A">
              <w:rPr>
                <w:rFonts w:ascii="Verdana" w:hAnsi="Verdana"/>
                <w:color w:val="E36C0A" w:themeColor="accent6" w:themeShade="BF"/>
                <w:sz w:val="20"/>
              </w:rPr>
              <w:sym w:font="Wingdings" w:char="F0A7"/>
            </w:r>
            <w:r w:rsidRPr="0085797A">
              <w:rPr>
                <w:rFonts w:ascii="Verdana" w:hAnsi="Verdana"/>
                <w:color w:val="E36C0A" w:themeColor="accent6" w:themeShade="BF"/>
                <w:sz w:val="20"/>
              </w:rPr>
              <w:t xml:space="preserve"> </w:t>
            </w:r>
            <w:r w:rsidRPr="0085797A">
              <w:rPr>
                <w:rFonts w:ascii="Verdana" w:hAnsi="Verdana"/>
                <w:sz w:val="20"/>
              </w:rPr>
              <w:t>Accompagnement et aide à communiquer sur le niveau de maîtrise du risque infectieux et le programme d’actions proposées auprès des professionnels, résidents/usagers et</w:t>
            </w:r>
            <w:r w:rsidRPr="0085797A">
              <w:rPr>
                <w:rFonts w:ascii="Verdana" w:hAnsi="Verdana"/>
                <w:sz w:val="20"/>
              </w:rPr>
              <w:br/>
              <w:t>familles.</w:t>
            </w:r>
          </w:p>
          <w:p w14:paraId="7C67D756" w14:textId="77777777" w:rsidR="00C36C90" w:rsidRPr="0085797A" w:rsidRDefault="00C36C90" w:rsidP="00F4105D">
            <w:pPr>
              <w:rPr>
                <w:rFonts w:ascii="Verdana" w:hAnsi="Verdana"/>
                <w:sz w:val="12"/>
              </w:rPr>
            </w:pPr>
          </w:p>
        </w:tc>
      </w:tr>
      <w:tr w:rsidR="00C36C90" w:rsidRPr="0085797A" w14:paraId="51471785" w14:textId="77777777" w:rsidTr="00471068">
        <w:trPr>
          <w:jc w:val="center"/>
        </w:trPr>
        <w:tc>
          <w:tcPr>
            <w:tcW w:w="3271" w:type="dxa"/>
            <w:vMerge/>
            <w:shd w:val="clear" w:color="auto" w:fill="F2F2F2" w:themeFill="background1" w:themeFillShade="F2"/>
          </w:tcPr>
          <w:p w14:paraId="086F3023" w14:textId="77777777" w:rsidR="00C36C90" w:rsidRPr="0085797A" w:rsidRDefault="00C36C90" w:rsidP="004773F3">
            <w:pPr>
              <w:rPr>
                <w:rStyle w:val="fontstyle21"/>
                <w:rFonts w:ascii="Verdana" w:hAnsi="Verdana"/>
                <w:sz w:val="20"/>
              </w:rPr>
            </w:pPr>
          </w:p>
        </w:tc>
        <w:tc>
          <w:tcPr>
            <w:tcW w:w="2976" w:type="dxa"/>
            <w:shd w:val="clear" w:color="auto" w:fill="F2F2F2" w:themeFill="background1" w:themeFillShade="F2"/>
          </w:tcPr>
          <w:p w14:paraId="2C966603" w14:textId="02D95CF3" w:rsidR="00C36C90" w:rsidRPr="0085797A" w:rsidRDefault="00C36C90" w:rsidP="00480503">
            <w:pPr>
              <w:spacing w:before="120"/>
              <w:rPr>
                <w:rFonts w:ascii="Verdana" w:hAnsi="Verdana"/>
                <w:color w:val="E36C0A" w:themeColor="accent6" w:themeShade="BF"/>
                <w:sz w:val="20"/>
              </w:rPr>
            </w:pPr>
            <w:r w:rsidRPr="0085797A">
              <w:rPr>
                <w:rFonts w:ascii="Verdana" w:hAnsi="Verdana"/>
                <w:color w:val="E36C0A" w:themeColor="accent6" w:themeShade="BF"/>
                <w:sz w:val="20"/>
              </w:rPr>
              <w:sym w:font="Wingdings" w:char="F0A7"/>
            </w:r>
            <w:r w:rsidRPr="0085797A">
              <w:rPr>
                <w:rFonts w:ascii="Verdana" w:hAnsi="Verdana"/>
                <w:color w:val="E36C0A" w:themeColor="accent6" w:themeShade="BF"/>
                <w:sz w:val="20"/>
              </w:rPr>
              <w:t xml:space="preserve"> </w:t>
            </w:r>
            <w:r w:rsidRPr="0085797A">
              <w:rPr>
                <w:rFonts w:ascii="Verdana" w:hAnsi="Verdana"/>
                <w:sz w:val="20"/>
              </w:rPr>
              <w:t>Prévention.</w:t>
            </w:r>
          </w:p>
          <w:p w14:paraId="20D45CE1" w14:textId="51E545F4" w:rsidR="00C36C90" w:rsidRPr="0085797A" w:rsidRDefault="00C36C90" w:rsidP="00053B14">
            <w:pPr>
              <w:spacing w:before="120"/>
              <w:rPr>
                <w:rStyle w:val="fontstyle21"/>
                <w:rFonts w:ascii="Verdana" w:hAnsi="Verdana"/>
                <w:sz w:val="20"/>
              </w:rPr>
            </w:pPr>
            <w:r w:rsidRPr="0085797A">
              <w:rPr>
                <w:rFonts w:ascii="Verdana" w:hAnsi="Verdana"/>
                <w:color w:val="E36C0A" w:themeColor="accent6" w:themeShade="BF"/>
                <w:sz w:val="20"/>
              </w:rPr>
              <w:sym w:font="Wingdings" w:char="F0A7"/>
            </w:r>
            <w:r w:rsidRPr="0085797A">
              <w:rPr>
                <w:rFonts w:ascii="Verdana" w:hAnsi="Verdana"/>
                <w:color w:val="E36C0A" w:themeColor="accent6" w:themeShade="BF"/>
                <w:sz w:val="20"/>
              </w:rPr>
              <w:t xml:space="preserve"> </w:t>
            </w:r>
            <w:r w:rsidRPr="0085797A">
              <w:rPr>
                <w:rFonts w:ascii="Verdana" w:hAnsi="Verdana"/>
                <w:sz w:val="20"/>
              </w:rPr>
              <w:t>Promotion des bonnes pratiques en terme de prévention des infections.</w:t>
            </w:r>
          </w:p>
        </w:tc>
        <w:tc>
          <w:tcPr>
            <w:tcW w:w="4410" w:type="dxa"/>
            <w:shd w:val="clear" w:color="auto" w:fill="F2F2F2" w:themeFill="background1" w:themeFillShade="F2"/>
          </w:tcPr>
          <w:p w14:paraId="0DFBEAC6" w14:textId="449DBC06" w:rsidR="00C36C90" w:rsidRPr="0085797A" w:rsidRDefault="00C36C90" w:rsidP="0076651F">
            <w:pPr>
              <w:spacing w:before="120"/>
              <w:rPr>
                <w:rFonts w:ascii="Verdana" w:hAnsi="Verdana"/>
                <w:color w:val="000000"/>
                <w:sz w:val="20"/>
              </w:rPr>
            </w:pPr>
            <w:r w:rsidRPr="0085797A">
              <w:rPr>
                <w:rFonts w:ascii="Verdana" w:hAnsi="Verdana"/>
                <w:color w:val="E36C0A" w:themeColor="accent6" w:themeShade="BF"/>
                <w:sz w:val="20"/>
              </w:rPr>
              <w:sym w:font="Wingdings" w:char="F0A7"/>
            </w:r>
            <w:r w:rsidRPr="0085797A">
              <w:rPr>
                <w:rFonts w:ascii="Verdana" w:hAnsi="Verdana"/>
                <w:color w:val="F6921E"/>
                <w:sz w:val="20"/>
              </w:rPr>
              <w:t xml:space="preserve"> </w:t>
            </w:r>
            <w:r w:rsidRPr="0085797A">
              <w:rPr>
                <w:rFonts w:ascii="Verdana" w:hAnsi="Verdana"/>
                <w:color w:val="000000"/>
                <w:sz w:val="20"/>
              </w:rPr>
              <w:t>Contribution à l’élaboration, à l'actualisation et à la diffusion des protocoles de bonnes pratiques : protocoles de base, d’organisation, protocoles en lien avec les risques épidémiques.</w:t>
            </w:r>
          </w:p>
          <w:p w14:paraId="5C76FE1C" w14:textId="6881D974" w:rsidR="00C36C90" w:rsidRPr="0085797A" w:rsidRDefault="009E09AC" w:rsidP="009E09AC">
            <w:pPr>
              <w:rPr>
                <w:rFonts w:ascii="Verdana" w:hAnsi="Verdana"/>
                <w:color w:val="000000" w:themeColor="text1"/>
                <w:sz w:val="20"/>
              </w:rPr>
            </w:pPr>
            <w:r w:rsidRPr="0085797A">
              <w:rPr>
                <w:rFonts w:ascii="Verdana" w:hAnsi="Verdana"/>
                <w:color w:val="E36C0A" w:themeColor="accent6" w:themeShade="BF"/>
                <w:sz w:val="20"/>
              </w:rPr>
              <w:sym w:font="Wingdings" w:char="F0A7"/>
            </w:r>
            <w:r w:rsidRPr="0085797A">
              <w:rPr>
                <w:rFonts w:ascii="Verdana" w:hAnsi="Verdana"/>
                <w:color w:val="E36C0A" w:themeColor="accent6" w:themeShade="BF"/>
                <w:sz w:val="20"/>
              </w:rPr>
              <w:t xml:space="preserve"> </w:t>
            </w:r>
            <w:r w:rsidR="00C36C90" w:rsidRPr="0085797A">
              <w:rPr>
                <w:rFonts w:ascii="Verdana" w:hAnsi="Verdana"/>
                <w:color w:val="000000" w:themeColor="text1"/>
                <w:sz w:val="20"/>
              </w:rPr>
              <w:t>Préventio</w:t>
            </w:r>
            <w:r w:rsidRPr="0085797A">
              <w:rPr>
                <w:rFonts w:ascii="Verdana" w:hAnsi="Verdana"/>
                <w:color w:val="000000" w:themeColor="text1"/>
                <w:sz w:val="20"/>
              </w:rPr>
              <w:t xml:space="preserve">n du risque infectieux pour les </w:t>
            </w:r>
            <w:r w:rsidR="00C36C90" w:rsidRPr="0085797A">
              <w:rPr>
                <w:rFonts w:ascii="Verdana" w:hAnsi="Verdana"/>
                <w:color w:val="000000" w:themeColor="text1"/>
                <w:sz w:val="20"/>
              </w:rPr>
              <w:t xml:space="preserve">professionnels : </w:t>
            </w:r>
            <w:r w:rsidR="00C36C90" w:rsidRPr="0085797A">
              <w:rPr>
                <w:rFonts w:ascii="Verdana" w:hAnsi="Verdana"/>
                <w:i/>
                <w:color w:val="000000" w:themeColor="text1"/>
                <w:sz w:val="20"/>
              </w:rPr>
              <w:t>accidents d’exposition au sang (AES), port des équipements de protection individuelle (EPI).</w:t>
            </w:r>
          </w:p>
          <w:p w14:paraId="579B9C92" w14:textId="51134333" w:rsidR="00C36C90" w:rsidRPr="0085797A" w:rsidRDefault="009E09AC" w:rsidP="009E09AC">
            <w:pPr>
              <w:pStyle w:val="Paragraphedeliste"/>
              <w:ind w:left="19"/>
              <w:rPr>
                <w:rFonts w:ascii="Verdana" w:hAnsi="Verdana"/>
                <w:color w:val="000000" w:themeColor="text1"/>
                <w:sz w:val="20"/>
              </w:rPr>
            </w:pPr>
            <w:r w:rsidRPr="0085797A">
              <w:rPr>
                <w:rFonts w:ascii="Verdana" w:hAnsi="Verdana"/>
                <w:color w:val="E36C0A" w:themeColor="accent6" w:themeShade="BF"/>
                <w:sz w:val="20"/>
              </w:rPr>
              <w:sym w:font="Wingdings" w:char="F0A7"/>
            </w:r>
            <w:r w:rsidRPr="0085797A">
              <w:rPr>
                <w:rFonts w:ascii="Verdana" w:hAnsi="Verdana"/>
                <w:color w:val="E36C0A" w:themeColor="accent6" w:themeShade="BF"/>
                <w:sz w:val="20"/>
              </w:rPr>
              <w:t xml:space="preserve"> </w:t>
            </w:r>
            <w:r w:rsidR="00C36C90" w:rsidRPr="0085797A">
              <w:rPr>
                <w:rFonts w:ascii="Verdana" w:hAnsi="Verdana"/>
                <w:color w:val="000000" w:themeColor="text1"/>
                <w:sz w:val="20"/>
              </w:rPr>
              <w:t xml:space="preserve">Campagnes de promotion de l’hygiène des mains et des vaccinations (grippe, Covid-19…) en collaboration avec les référents. </w:t>
            </w:r>
          </w:p>
          <w:p w14:paraId="146A68E7" w14:textId="77777777" w:rsidR="00C36C90" w:rsidRPr="0085797A" w:rsidRDefault="00C36C90" w:rsidP="004773F3">
            <w:pPr>
              <w:rPr>
                <w:rStyle w:val="fontstyle21"/>
                <w:rFonts w:ascii="Verdana" w:hAnsi="Verdana"/>
                <w:sz w:val="12"/>
              </w:rPr>
            </w:pPr>
          </w:p>
        </w:tc>
      </w:tr>
      <w:tr w:rsidR="00C36C90" w:rsidRPr="0085797A" w14:paraId="287E1AD9" w14:textId="77777777" w:rsidTr="00471068">
        <w:trPr>
          <w:jc w:val="center"/>
        </w:trPr>
        <w:tc>
          <w:tcPr>
            <w:tcW w:w="3271" w:type="dxa"/>
            <w:vMerge/>
            <w:shd w:val="clear" w:color="auto" w:fill="F2F2F2" w:themeFill="background1" w:themeFillShade="F2"/>
          </w:tcPr>
          <w:p w14:paraId="2F5E2C99" w14:textId="77777777" w:rsidR="00C36C90" w:rsidRPr="0085797A" w:rsidRDefault="00C36C90" w:rsidP="004773F3">
            <w:pPr>
              <w:rPr>
                <w:rStyle w:val="fontstyle21"/>
                <w:rFonts w:ascii="Verdana" w:hAnsi="Verdana"/>
                <w:sz w:val="20"/>
              </w:rPr>
            </w:pPr>
          </w:p>
        </w:tc>
        <w:tc>
          <w:tcPr>
            <w:tcW w:w="2976" w:type="dxa"/>
            <w:shd w:val="clear" w:color="auto" w:fill="F2F2F2" w:themeFill="background1" w:themeFillShade="F2"/>
          </w:tcPr>
          <w:p w14:paraId="4AE1B6E8" w14:textId="08834B1D" w:rsidR="00C36C90" w:rsidRPr="0085797A" w:rsidRDefault="00C36C90" w:rsidP="009A453E">
            <w:pPr>
              <w:spacing w:before="120"/>
              <w:rPr>
                <w:rStyle w:val="fontstyle21"/>
                <w:rFonts w:ascii="Verdana" w:hAnsi="Verdana"/>
                <w:sz w:val="20"/>
              </w:rPr>
            </w:pPr>
            <w:r w:rsidRPr="0085797A">
              <w:rPr>
                <w:rFonts w:ascii="Verdana" w:hAnsi="Verdana"/>
                <w:color w:val="E36C0A" w:themeColor="accent6" w:themeShade="BF"/>
                <w:sz w:val="20"/>
              </w:rPr>
              <w:sym w:font="Wingdings" w:char="F0A7"/>
            </w:r>
            <w:r w:rsidRPr="0085797A">
              <w:rPr>
                <w:rFonts w:ascii="Verdana" w:hAnsi="Verdana"/>
                <w:color w:val="E36C0A" w:themeColor="accent6" w:themeShade="BF"/>
                <w:sz w:val="20"/>
              </w:rPr>
              <w:t xml:space="preserve"> </w:t>
            </w:r>
            <w:r w:rsidRPr="0085797A">
              <w:rPr>
                <w:rFonts w:ascii="Verdana" w:hAnsi="Verdana"/>
                <w:color w:val="000000"/>
                <w:sz w:val="20"/>
              </w:rPr>
              <w:t>Participation aux instances des ESMS sur la thématique du risque infectieux et de l’</w:t>
            </w:r>
            <w:proofErr w:type="spellStart"/>
            <w:r w:rsidRPr="0085797A">
              <w:rPr>
                <w:rFonts w:ascii="Verdana" w:hAnsi="Verdana"/>
                <w:color w:val="000000"/>
                <w:sz w:val="20"/>
              </w:rPr>
              <w:t>antibiorésistance</w:t>
            </w:r>
            <w:proofErr w:type="spellEnd"/>
            <w:r w:rsidRPr="0085797A">
              <w:rPr>
                <w:rFonts w:ascii="Verdana" w:hAnsi="Verdana"/>
                <w:color w:val="000000"/>
                <w:sz w:val="20"/>
              </w:rPr>
              <w:t>.</w:t>
            </w:r>
          </w:p>
        </w:tc>
        <w:tc>
          <w:tcPr>
            <w:tcW w:w="4410" w:type="dxa"/>
            <w:shd w:val="clear" w:color="auto" w:fill="F2F2F2" w:themeFill="background1" w:themeFillShade="F2"/>
          </w:tcPr>
          <w:p w14:paraId="5032CD81" w14:textId="6AE0FED5" w:rsidR="00C36C90" w:rsidRPr="0085797A" w:rsidRDefault="00C36C90" w:rsidP="009A453E">
            <w:pPr>
              <w:spacing w:before="120"/>
              <w:rPr>
                <w:rFonts w:ascii="Verdana" w:hAnsi="Verdana"/>
                <w:color w:val="000000"/>
                <w:sz w:val="20"/>
              </w:rPr>
            </w:pPr>
            <w:r w:rsidRPr="0085797A">
              <w:rPr>
                <w:rFonts w:ascii="Verdana" w:hAnsi="Verdana"/>
                <w:color w:val="E36C0A" w:themeColor="accent6" w:themeShade="BF"/>
                <w:sz w:val="20"/>
              </w:rPr>
              <w:sym w:font="Wingdings" w:char="F0A7"/>
            </w:r>
            <w:r w:rsidRPr="0085797A">
              <w:rPr>
                <w:rFonts w:ascii="Verdana" w:hAnsi="Verdana"/>
                <w:color w:val="F6921E"/>
                <w:sz w:val="20"/>
              </w:rPr>
              <w:t xml:space="preserve"> </w:t>
            </w:r>
            <w:r w:rsidRPr="0085797A">
              <w:rPr>
                <w:rFonts w:ascii="Verdana" w:hAnsi="Verdana"/>
                <w:color w:val="000000"/>
                <w:sz w:val="20"/>
              </w:rPr>
              <w:t>Appui à la direction des ESMS.</w:t>
            </w:r>
            <w:r w:rsidRPr="0085797A">
              <w:rPr>
                <w:rFonts w:ascii="Verdana" w:hAnsi="Verdana"/>
                <w:color w:val="000000"/>
                <w:sz w:val="20"/>
              </w:rPr>
              <w:br/>
            </w:r>
            <w:r w:rsidRPr="0085797A">
              <w:rPr>
                <w:rFonts w:ascii="Verdana" w:hAnsi="Verdana"/>
                <w:color w:val="E36C0A" w:themeColor="accent6" w:themeShade="BF"/>
                <w:sz w:val="20"/>
              </w:rPr>
              <w:sym w:font="Wingdings" w:char="F0A7"/>
            </w:r>
            <w:r w:rsidRPr="0085797A">
              <w:rPr>
                <w:rFonts w:ascii="Verdana" w:hAnsi="Verdana"/>
                <w:color w:val="F6921E"/>
                <w:sz w:val="20"/>
              </w:rPr>
              <w:t xml:space="preserve"> </w:t>
            </w:r>
            <w:r w:rsidRPr="0085797A">
              <w:rPr>
                <w:rFonts w:ascii="Verdana" w:hAnsi="Verdana"/>
                <w:color w:val="000000"/>
                <w:sz w:val="20"/>
              </w:rPr>
              <w:t>Participation à l'instance de suivi dans l’amélioration de la PCI et de l’</w:t>
            </w:r>
            <w:proofErr w:type="spellStart"/>
            <w:r w:rsidRPr="0085797A">
              <w:rPr>
                <w:rFonts w:ascii="Verdana" w:hAnsi="Verdana"/>
                <w:color w:val="000000"/>
                <w:sz w:val="20"/>
              </w:rPr>
              <w:t>antibiorésistance</w:t>
            </w:r>
            <w:proofErr w:type="spellEnd"/>
            <w:r w:rsidRPr="0085797A">
              <w:rPr>
                <w:rFonts w:ascii="Verdana" w:hAnsi="Verdana"/>
                <w:color w:val="000000"/>
                <w:sz w:val="20"/>
              </w:rPr>
              <w:t xml:space="preserve">, de la couverture vaccinale des résidents et des professionnels. </w:t>
            </w:r>
            <w:r w:rsidRPr="0085797A">
              <w:rPr>
                <w:rFonts w:ascii="Verdana" w:hAnsi="Verdana"/>
                <w:color w:val="000000"/>
                <w:sz w:val="20"/>
              </w:rPr>
              <w:br/>
            </w:r>
            <w:r w:rsidRPr="0085797A">
              <w:rPr>
                <w:rFonts w:ascii="Verdana" w:hAnsi="Verdana"/>
                <w:color w:val="E36C0A" w:themeColor="accent6" w:themeShade="BF"/>
                <w:sz w:val="20"/>
              </w:rPr>
              <w:sym w:font="Wingdings" w:char="F0A7"/>
            </w:r>
            <w:r w:rsidRPr="0085797A">
              <w:rPr>
                <w:rFonts w:ascii="Verdana" w:hAnsi="Verdana"/>
                <w:color w:val="000000"/>
                <w:sz w:val="20"/>
              </w:rPr>
              <w:t xml:space="preserve"> Interventions sur ce thème au sein d'autres instances (commissions gériatriques, conseil de</w:t>
            </w:r>
            <w:r w:rsidRPr="0085797A">
              <w:rPr>
                <w:rFonts w:ascii="Verdana" w:hAnsi="Verdana"/>
                <w:color w:val="000000"/>
                <w:sz w:val="20"/>
              </w:rPr>
              <w:br/>
              <w:t>vie sociale …).</w:t>
            </w:r>
          </w:p>
          <w:p w14:paraId="4802A4EE" w14:textId="77777777" w:rsidR="00C36C90" w:rsidRPr="0085797A" w:rsidRDefault="00C36C90" w:rsidP="004773F3">
            <w:pPr>
              <w:rPr>
                <w:rStyle w:val="fontstyle21"/>
                <w:rFonts w:ascii="Verdana" w:hAnsi="Verdana"/>
                <w:sz w:val="12"/>
              </w:rPr>
            </w:pPr>
          </w:p>
        </w:tc>
      </w:tr>
      <w:tr w:rsidR="00C36C90" w:rsidRPr="0085797A" w14:paraId="3FAB4558" w14:textId="77777777" w:rsidTr="00471068">
        <w:trPr>
          <w:trHeight w:val="1978"/>
          <w:jc w:val="center"/>
        </w:trPr>
        <w:tc>
          <w:tcPr>
            <w:tcW w:w="3271" w:type="dxa"/>
            <w:vMerge/>
            <w:shd w:val="clear" w:color="auto" w:fill="F2F2F2" w:themeFill="background1" w:themeFillShade="F2"/>
          </w:tcPr>
          <w:p w14:paraId="36972F05" w14:textId="77777777" w:rsidR="00C36C90" w:rsidRPr="0085797A" w:rsidRDefault="00C36C90" w:rsidP="004773F3">
            <w:pPr>
              <w:rPr>
                <w:rStyle w:val="fontstyle21"/>
                <w:rFonts w:ascii="Verdana" w:hAnsi="Verdana"/>
                <w:sz w:val="20"/>
              </w:rPr>
            </w:pPr>
          </w:p>
        </w:tc>
        <w:tc>
          <w:tcPr>
            <w:tcW w:w="2976" w:type="dxa"/>
            <w:shd w:val="clear" w:color="auto" w:fill="F2F2F2" w:themeFill="background1" w:themeFillShade="F2"/>
          </w:tcPr>
          <w:p w14:paraId="60F3B1C0" w14:textId="6D395F19" w:rsidR="00C36C90" w:rsidRPr="0085797A" w:rsidRDefault="00C36C90" w:rsidP="00C36C90">
            <w:pPr>
              <w:spacing w:before="120"/>
              <w:jc w:val="both"/>
              <w:rPr>
                <w:rFonts w:ascii="Verdana" w:hAnsi="Verdana"/>
                <w:color w:val="000000"/>
                <w:sz w:val="20"/>
              </w:rPr>
            </w:pPr>
            <w:r w:rsidRPr="0085797A">
              <w:rPr>
                <w:rFonts w:ascii="Verdana" w:hAnsi="Verdana"/>
                <w:color w:val="E36C0A" w:themeColor="accent6" w:themeShade="BF"/>
                <w:sz w:val="20"/>
              </w:rPr>
              <w:sym w:font="Wingdings" w:char="F0A7"/>
            </w:r>
            <w:r w:rsidRPr="0085797A">
              <w:rPr>
                <w:rFonts w:ascii="Verdana" w:hAnsi="Verdana"/>
                <w:sz w:val="20"/>
              </w:rPr>
              <w:t xml:space="preserve"> </w:t>
            </w:r>
            <w:r w:rsidRPr="0085797A">
              <w:rPr>
                <w:rFonts w:ascii="Verdana" w:hAnsi="Verdana"/>
                <w:color w:val="000000"/>
                <w:sz w:val="20"/>
              </w:rPr>
              <w:t xml:space="preserve">Conseil et aide de l’ESMS sur les actions concernant l’environnement. </w:t>
            </w:r>
          </w:p>
        </w:tc>
        <w:tc>
          <w:tcPr>
            <w:tcW w:w="4410" w:type="dxa"/>
            <w:shd w:val="clear" w:color="auto" w:fill="F2F2F2" w:themeFill="background1" w:themeFillShade="F2"/>
          </w:tcPr>
          <w:p w14:paraId="7FF6F1E8" w14:textId="3C1EAFED" w:rsidR="009F0900" w:rsidRPr="0085797A" w:rsidRDefault="00C36C90" w:rsidP="009C3760">
            <w:pPr>
              <w:spacing w:before="120"/>
              <w:rPr>
                <w:rFonts w:ascii="Verdana" w:hAnsi="Verdana"/>
                <w:color w:val="000000"/>
                <w:sz w:val="20"/>
              </w:rPr>
            </w:pPr>
            <w:r w:rsidRPr="0085797A">
              <w:rPr>
                <w:rFonts w:ascii="Verdana" w:hAnsi="Verdana"/>
                <w:color w:val="E36C0A" w:themeColor="accent6" w:themeShade="BF"/>
                <w:sz w:val="20"/>
              </w:rPr>
              <w:sym w:font="Wingdings" w:char="F0A7"/>
            </w:r>
            <w:r w:rsidRPr="0085797A">
              <w:rPr>
                <w:rFonts w:ascii="Verdana" w:hAnsi="Verdana"/>
                <w:sz w:val="20"/>
              </w:rPr>
              <w:t xml:space="preserve"> </w:t>
            </w:r>
            <w:r w:rsidR="002F47B2" w:rsidRPr="0085797A">
              <w:rPr>
                <w:rFonts w:ascii="Verdana" w:hAnsi="Verdana"/>
                <w:color w:val="000000"/>
                <w:sz w:val="20"/>
              </w:rPr>
              <w:t>E</w:t>
            </w:r>
            <w:r w:rsidRPr="0085797A">
              <w:rPr>
                <w:rFonts w:ascii="Verdana" w:hAnsi="Verdana"/>
                <w:color w:val="000000"/>
                <w:sz w:val="20"/>
              </w:rPr>
              <w:t xml:space="preserve">xpertise pour l’achat de matériel, produits de </w:t>
            </w:r>
            <w:proofErr w:type="spellStart"/>
            <w:r w:rsidR="009F0900" w:rsidRPr="0085797A">
              <w:rPr>
                <w:rFonts w:ascii="Verdana" w:hAnsi="Verdana"/>
                <w:color w:val="000000"/>
                <w:sz w:val="20"/>
              </w:rPr>
              <w:t>bionettoyage</w:t>
            </w:r>
            <w:proofErr w:type="spellEnd"/>
            <w:r w:rsidRPr="0085797A">
              <w:rPr>
                <w:rFonts w:ascii="Verdana" w:hAnsi="Verdana"/>
                <w:color w:val="000000"/>
                <w:sz w:val="20"/>
              </w:rPr>
              <w:t>, protection de chantier, architecture lors de réhabilitation et construction de nouveaux locaux, circuits…), aide à la création et suivi du carnet sanitaire du réseau d'eau.</w:t>
            </w:r>
          </w:p>
          <w:p w14:paraId="004FFA9B" w14:textId="174DC82E" w:rsidR="00C36C90" w:rsidRPr="0085797A" w:rsidRDefault="009F0900" w:rsidP="009F0900">
            <w:pPr>
              <w:tabs>
                <w:tab w:val="left" w:pos="3490"/>
              </w:tabs>
              <w:rPr>
                <w:rFonts w:ascii="Verdana" w:hAnsi="Verdana"/>
                <w:sz w:val="20"/>
              </w:rPr>
            </w:pPr>
            <w:r w:rsidRPr="0085797A">
              <w:rPr>
                <w:rFonts w:ascii="Verdana" w:hAnsi="Verdana"/>
                <w:sz w:val="20"/>
              </w:rPr>
              <w:tab/>
            </w:r>
          </w:p>
        </w:tc>
      </w:tr>
    </w:tbl>
    <w:p w14:paraId="5569F92B" w14:textId="77777777" w:rsidR="00913860" w:rsidRPr="0085797A" w:rsidRDefault="00913860" w:rsidP="000838CA">
      <w:pPr>
        <w:spacing w:after="0" w:line="240" w:lineRule="auto"/>
        <w:jc w:val="both"/>
        <w:rPr>
          <w:rFonts w:ascii="Verdana" w:hAnsi="Verdana"/>
          <w:color w:val="000000"/>
          <w:sz w:val="20"/>
        </w:rPr>
      </w:pPr>
    </w:p>
    <w:tbl>
      <w:tblPr>
        <w:tblStyle w:val="Grilledutableau"/>
        <w:tblW w:w="10657" w:type="dxa"/>
        <w:jc w:val="center"/>
        <w:tblBorders>
          <w:top w:val="single" w:sz="4" w:space="0" w:color="0000CC"/>
          <w:left w:val="single" w:sz="4" w:space="0" w:color="0000CC"/>
          <w:bottom w:val="single" w:sz="4" w:space="0" w:color="0000CC"/>
          <w:right w:val="single" w:sz="4" w:space="0" w:color="0000CC"/>
          <w:insideH w:val="single" w:sz="4" w:space="0" w:color="0000CC"/>
          <w:insideV w:val="single" w:sz="4" w:space="0" w:color="0000CC"/>
        </w:tblBorders>
        <w:tblLayout w:type="fixed"/>
        <w:tblLook w:val="04A0" w:firstRow="1" w:lastRow="0" w:firstColumn="1" w:lastColumn="0" w:noHBand="0" w:noVBand="1"/>
      </w:tblPr>
      <w:tblGrid>
        <w:gridCol w:w="3271"/>
        <w:gridCol w:w="2976"/>
        <w:gridCol w:w="4410"/>
      </w:tblGrid>
      <w:tr w:rsidR="00913860" w:rsidRPr="0085797A" w14:paraId="7B46C6C6" w14:textId="77777777" w:rsidTr="00471068">
        <w:trPr>
          <w:trHeight w:val="483"/>
          <w:jc w:val="center"/>
        </w:trPr>
        <w:tc>
          <w:tcPr>
            <w:tcW w:w="3271" w:type="dxa"/>
            <w:shd w:val="clear" w:color="auto" w:fill="F2F2F2" w:themeFill="background1" w:themeFillShade="F2"/>
            <w:vAlign w:val="center"/>
          </w:tcPr>
          <w:p w14:paraId="5F465C6C" w14:textId="77777777" w:rsidR="00913860" w:rsidRPr="0085797A" w:rsidRDefault="00913860" w:rsidP="005A0901">
            <w:pPr>
              <w:jc w:val="center"/>
              <w:rPr>
                <w:rFonts w:ascii="Verdana" w:eastAsia="Times New Roman" w:hAnsi="Verdana" w:cs="Times New Roman"/>
                <w:b/>
                <w:bCs/>
                <w:color w:val="E36C0A" w:themeColor="accent6" w:themeShade="BF"/>
                <w:sz w:val="20"/>
                <w:szCs w:val="20"/>
                <w:lang w:eastAsia="fr-FR"/>
              </w:rPr>
            </w:pPr>
            <w:r w:rsidRPr="0085797A">
              <w:rPr>
                <w:rFonts w:ascii="Verdana" w:eastAsia="Times New Roman" w:hAnsi="Verdana" w:cs="Times New Roman"/>
                <w:b/>
                <w:bCs/>
                <w:color w:val="E36C0A" w:themeColor="accent6" w:themeShade="BF"/>
                <w:sz w:val="20"/>
                <w:szCs w:val="20"/>
                <w:lang w:eastAsia="fr-FR"/>
              </w:rPr>
              <w:t>Missions</w:t>
            </w:r>
          </w:p>
        </w:tc>
        <w:tc>
          <w:tcPr>
            <w:tcW w:w="2976" w:type="dxa"/>
            <w:shd w:val="clear" w:color="auto" w:fill="F2F2F2" w:themeFill="background1" w:themeFillShade="F2"/>
            <w:vAlign w:val="center"/>
          </w:tcPr>
          <w:p w14:paraId="29547467" w14:textId="3643BD1C" w:rsidR="00913860" w:rsidRPr="0085797A" w:rsidRDefault="00913860" w:rsidP="005A0901">
            <w:pPr>
              <w:jc w:val="center"/>
              <w:rPr>
                <w:rFonts w:ascii="Verdana" w:hAnsi="Verdana"/>
                <w:b/>
                <w:color w:val="000000"/>
                <w:sz w:val="20"/>
              </w:rPr>
            </w:pPr>
            <w:r w:rsidRPr="0085797A">
              <w:rPr>
                <w:rFonts w:ascii="Verdana" w:hAnsi="Verdana"/>
                <w:b/>
                <w:sz w:val="20"/>
              </w:rPr>
              <w:t xml:space="preserve">Expertise </w:t>
            </w:r>
            <w:r w:rsidR="002F47B2" w:rsidRPr="0085797A">
              <w:rPr>
                <w:rFonts w:ascii="Verdana" w:hAnsi="Verdana"/>
                <w:b/>
                <w:sz w:val="20"/>
              </w:rPr>
              <w:t xml:space="preserve">/ </w:t>
            </w:r>
            <w:r w:rsidRPr="0085797A">
              <w:rPr>
                <w:rFonts w:ascii="Verdana" w:hAnsi="Verdana"/>
                <w:b/>
                <w:sz w:val="20"/>
              </w:rPr>
              <w:t>Avis</w:t>
            </w:r>
          </w:p>
        </w:tc>
        <w:tc>
          <w:tcPr>
            <w:tcW w:w="4410" w:type="dxa"/>
            <w:shd w:val="clear" w:color="auto" w:fill="F2F2F2" w:themeFill="background1" w:themeFillShade="F2"/>
            <w:vAlign w:val="center"/>
          </w:tcPr>
          <w:p w14:paraId="28024CBD" w14:textId="77777777" w:rsidR="00913860" w:rsidRPr="0085797A" w:rsidRDefault="00913860" w:rsidP="005A0901">
            <w:pPr>
              <w:jc w:val="center"/>
              <w:rPr>
                <w:rFonts w:ascii="Verdana" w:hAnsi="Verdana"/>
                <w:b/>
                <w:color w:val="E36C0A" w:themeColor="accent6" w:themeShade="BF"/>
                <w:sz w:val="20"/>
              </w:rPr>
            </w:pPr>
            <w:r w:rsidRPr="0085797A">
              <w:rPr>
                <w:rFonts w:ascii="Verdana" w:hAnsi="Verdana"/>
                <w:b/>
                <w:sz w:val="20"/>
              </w:rPr>
              <w:t>Mise en œuvre</w:t>
            </w:r>
          </w:p>
        </w:tc>
      </w:tr>
      <w:tr w:rsidR="00913860" w:rsidRPr="0085797A" w14:paraId="160C4101" w14:textId="77777777" w:rsidTr="00471068">
        <w:trPr>
          <w:trHeight w:val="483"/>
          <w:jc w:val="center"/>
        </w:trPr>
        <w:tc>
          <w:tcPr>
            <w:tcW w:w="3271" w:type="dxa"/>
            <w:vMerge w:val="restart"/>
            <w:shd w:val="clear" w:color="auto" w:fill="F2F2F2" w:themeFill="background1" w:themeFillShade="F2"/>
            <w:vAlign w:val="center"/>
          </w:tcPr>
          <w:p w14:paraId="65448B25" w14:textId="77777777" w:rsidR="00913860" w:rsidRPr="0085797A" w:rsidRDefault="00913860" w:rsidP="0040111C">
            <w:pPr>
              <w:jc w:val="center"/>
              <w:rPr>
                <w:rFonts w:ascii="Verdana" w:hAnsi="Verdana"/>
                <w:color w:val="000000"/>
                <w:sz w:val="20"/>
              </w:rPr>
            </w:pPr>
            <w:r w:rsidRPr="0085797A">
              <w:rPr>
                <w:rFonts w:ascii="Verdana" w:hAnsi="Verdana"/>
                <w:b/>
                <w:bCs/>
                <w:color w:val="E36C0A" w:themeColor="accent6" w:themeShade="BF"/>
                <w:sz w:val="20"/>
              </w:rPr>
              <w:t>Formation</w:t>
            </w:r>
            <w:r w:rsidRPr="0085797A">
              <w:rPr>
                <w:rFonts w:ascii="Verdana" w:hAnsi="Verdana"/>
                <w:b/>
                <w:bCs/>
                <w:color w:val="E36C0A" w:themeColor="accent6" w:themeShade="BF"/>
                <w:sz w:val="20"/>
              </w:rPr>
              <w:br/>
            </w:r>
          </w:p>
          <w:p w14:paraId="119AF5F7" w14:textId="77777777" w:rsidR="00913860" w:rsidRPr="0085797A" w:rsidRDefault="00913860" w:rsidP="0040111C">
            <w:pPr>
              <w:jc w:val="center"/>
              <w:rPr>
                <w:rFonts w:ascii="Verdana" w:hAnsi="Verdana"/>
                <w:b/>
                <w:color w:val="E36C0A" w:themeColor="accent6" w:themeShade="BF"/>
                <w:sz w:val="20"/>
              </w:rPr>
            </w:pPr>
            <w:r w:rsidRPr="0085797A">
              <w:rPr>
                <w:rFonts w:ascii="Verdana" w:hAnsi="Verdana"/>
                <w:b/>
                <w:color w:val="E36C0A" w:themeColor="accent6" w:themeShade="BF"/>
                <w:sz w:val="20"/>
              </w:rPr>
              <w:t>Objectifs :</w:t>
            </w:r>
          </w:p>
          <w:p w14:paraId="00DAD150" w14:textId="77777777" w:rsidR="00913860" w:rsidRPr="0085797A" w:rsidRDefault="00913860" w:rsidP="0040111C">
            <w:pPr>
              <w:jc w:val="center"/>
              <w:rPr>
                <w:rFonts w:ascii="Verdana" w:hAnsi="Verdana"/>
                <w:b/>
                <w:color w:val="E36C0A" w:themeColor="accent6" w:themeShade="BF"/>
                <w:sz w:val="20"/>
              </w:rPr>
            </w:pPr>
          </w:p>
          <w:p w14:paraId="659C8F9A" w14:textId="77777777" w:rsidR="00913860" w:rsidRPr="0085797A" w:rsidRDefault="00913860" w:rsidP="0040111C">
            <w:pPr>
              <w:jc w:val="center"/>
              <w:rPr>
                <w:rFonts w:ascii="Verdana" w:eastAsia="Times New Roman" w:hAnsi="Verdana" w:cs="Times New Roman"/>
                <w:b/>
                <w:bCs/>
                <w:color w:val="E36C0A" w:themeColor="accent6" w:themeShade="BF"/>
                <w:sz w:val="20"/>
                <w:szCs w:val="20"/>
                <w:lang w:eastAsia="fr-FR"/>
              </w:rPr>
            </w:pPr>
            <w:r w:rsidRPr="0085797A">
              <w:rPr>
                <w:rFonts w:ascii="Verdana" w:hAnsi="Verdana"/>
                <w:color w:val="000000"/>
                <w:sz w:val="20"/>
              </w:rPr>
              <w:t>Concevoir et réaliser des actions de formation continue dans le domaine de la gestion du risque infectieux pour les professionnels.</w:t>
            </w:r>
          </w:p>
        </w:tc>
        <w:tc>
          <w:tcPr>
            <w:tcW w:w="2976" w:type="dxa"/>
            <w:shd w:val="clear" w:color="auto" w:fill="F2F2F2" w:themeFill="background1" w:themeFillShade="F2"/>
            <w:vAlign w:val="center"/>
          </w:tcPr>
          <w:p w14:paraId="423DE0DC" w14:textId="1A6AB45A" w:rsidR="00913860" w:rsidRPr="0085797A" w:rsidRDefault="002F47B2" w:rsidP="0040111C">
            <w:pPr>
              <w:rPr>
                <w:rFonts w:ascii="Verdana" w:hAnsi="Verdana"/>
                <w:b/>
                <w:sz w:val="20"/>
              </w:rPr>
            </w:pPr>
            <w:r w:rsidRPr="0085797A">
              <w:rPr>
                <w:rFonts w:ascii="Verdana" w:hAnsi="Verdana"/>
                <w:b/>
                <w:color w:val="000000"/>
                <w:sz w:val="20"/>
              </w:rPr>
              <w:t>I</w:t>
            </w:r>
            <w:r w:rsidR="00913860" w:rsidRPr="0085797A">
              <w:rPr>
                <w:rFonts w:ascii="Verdana" w:hAnsi="Verdana"/>
                <w:b/>
                <w:color w:val="000000"/>
                <w:sz w:val="20"/>
              </w:rPr>
              <w:t>nformation et formation des personnels aux bonnes pratiques.</w:t>
            </w:r>
          </w:p>
        </w:tc>
        <w:tc>
          <w:tcPr>
            <w:tcW w:w="4410" w:type="dxa"/>
            <w:shd w:val="clear" w:color="auto" w:fill="F2F2F2" w:themeFill="background1" w:themeFillShade="F2"/>
          </w:tcPr>
          <w:p w14:paraId="5AE83C06" w14:textId="77777777" w:rsidR="00913860" w:rsidRPr="0085797A" w:rsidRDefault="00913860" w:rsidP="0040111C">
            <w:pPr>
              <w:spacing w:before="120"/>
              <w:rPr>
                <w:rFonts w:ascii="Verdana" w:hAnsi="Verdana"/>
                <w:color w:val="000000"/>
                <w:sz w:val="20"/>
              </w:rPr>
            </w:pPr>
            <w:r w:rsidRPr="0085797A">
              <w:rPr>
                <w:rFonts w:ascii="Verdana" w:hAnsi="Verdana"/>
                <w:color w:val="E36C0A" w:themeColor="accent6" w:themeShade="BF"/>
              </w:rPr>
              <w:sym w:font="Wingdings" w:char="F0A7"/>
            </w:r>
            <w:r w:rsidRPr="0085797A">
              <w:rPr>
                <w:rFonts w:ascii="Verdana" w:hAnsi="Verdana"/>
                <w:sz w:val="20"/>
              </w:rPr>
              <w:t xml:space="preserve"> </w:t>
            </w:r>
            <w:r w:rsidRPr="0085797A">
              <w:rPr>
                <w:rFonts w:ascii="Verdana" w:hAnsi="Verdana"/>
                <w:color w:val="000000"/>
                <w:sz w:val="20"/>
              </w:rPr>
              <w:t>En contribuant à l’élaboration du plan annuel de formation continue.</w:t>
            </w:r>
          </w:p>
          <w:p w14:paraId="1A53A5CC" w14:textId="29AC9347" w:rsidR="00913860" w:rsidRPr="0085797A" w:rsidRDefault="00913860" w:rsidP="005A0901">
            <w:pPr>
              <w:spacing w:after="120"/>
              <w:rPr>
                <w:rFonts w:ascii="Verdana" w:hAnsi="Verdana"/>
                <w:b/>
                <w:sz w:val="20"/>
              </w:rPr>
            </w:pPr>
            <w:r w:rsidRPr="0085797A">
              <w:rPr>
                <w:rFonts w:ascii="Verdana" w:hAnsi="Verdana"/>
                <w:color w:val="E36C0A" w:themeColor="accent6" w:themeShade="BF"/>
              </w:rPr>
              <w:sym w:font="Wingdings" w:char="F0A7"/>
            </w:r>
            <w:r w:rsidRPr="0085797A">
              <w:rPr>
                <w:rFonts w:ascii="Verdana" w:hAnsi="Verdana"/>
                <w:color w:val="E36C0A" w:themeColor="accent6" w:themeShade="BF"/>
              </w:rPr>
              <w:t xml:space="preserve"> </w:t>
            </w:r>
            <w:r w:rsidRPr="0085797A">
              <w:rPr>
                <w:rFonts w:ascii="Verdana" w:hAnsi="Verdana"/>
                <w:color w:val="000000"/>
                <w:sz w:val="2"/>
              </w:rPr>
              <w:t xml:space="preserve">  </w:t>
            </w:r>
            <w:r w:rsidRPr="0085797A">
              <w:rPr>
                <w:rFonts w:ascii="Verdana" w:hAnsi="Verdana"/>
                <w:color w:val="000000"/>
                <w:sz w:val="20"/>
              </w:rPr>
              <w:t>Actions de formations en réponse au plan d’action</w:t>
            </w:r>
            <w:r w:rsidR="002F47B2" w:rsidRPr="0085797A">
              <w:rPr>
                <w:rFonts w:ascii="Verdana" w:hAnsi="Verdana"/>
                <w:color w:val="000000"/>
                <w:sz w:val="20"/>
              </w:rPr>
              <w:t xml:space="preserve"> de PCI - BUA</w:t>
            </w:r>
            <w:r w:rsidRPr="0085797A">
              <w:rPr>
                <w:rFonts w:ascii="Verdana" w:hAnsi="Verdana"/>
                <w:color w:val="000000"/>
                <w:sz w:val="20"/>
              </w:rPr>
              <w:t xml:space="preserve">. </w:t>
            </w:r>
          </w:p>
        </w:tc>
      </w:tr>
      <w:tr w:rsidR="00913860" w:rsidRPr="0085797A" w14:paraId="3E3AF9DE" w14:textId="77777777" w:rsidTr="00471068">
        <w:trPr>
          <w:trHeight w:val="483"/>
          <w:jc w:val="center"/>
        </w:trPr>
        <w:tc>
          <w:tcPr>
            <w:tcW w:w="3271" w:type="dxa"/>
            <w:vMerge/>
            <w:shd w:val="clear" w:color="auto" w:fill="F2F2F2" w:themeFill="background1" w:themeFillShade="F2"/>
          </w:tcPr>
          <w:p w14:paraId="6F26782F" w14:textId="77777777" w:rsidR="00913860" w:rsidRPr="0085797A" w:rsidRDefault="00913860" w:rsidP="0040111C">
            <w:pPr>
              <w:jc w:val="center"/>
              <w:rPr>
                <w:rFonts w:ascii="Verdana" w:eastAsia="Times New Roman" w:hAnsi="Verdana" w:cs="Times New Roman"/>
                <w:b/>
                <w:bCs/>
                <w:color w:val="E36C0A" w:themeColor="accent6" w:themeShade="BF"/>
                <w:sz w:val="20"/>
                <w:szCs w:val="20"/>
                <w:lang w:eastAsia="fr-FR"/>
              </w:rPr>
            </w:pPr>
          </w:p>
        </w:tc>
        <w:tc>
          <w:tcPr>
            <w:tcW w:w="2976" w:type="dxa"/>
            <w:shd w:val="clear" w:color="auto" w:fill="F2F2F2" w:themeFill="background1" w:themeFillShade="F2"/>
            <w:vAlign w:val="center"/>
          </w:tcPr>
          <w:p w14:paraId="31DDA573" w14:textId="37EF69D3" w:rsidR="00913860" w:rsidRPr="0085797A" w:rsidRDefault="002F47B2" w:rsidP="0040111C">
            <w:pPr>
              <w:rPr>
                <w:rFonts w:ascii="Verdana" w:hAnsi="Verdana"/>
                <w:b/>
                <w:sz w:val="20"/>
              </w:rPr>
            </w:pPr>
            <w:r w:rsidRPr="0085797A">
              <w:rPr>
                <w:rFonts w:ascii="Verdana" w:hAnsi="Verdana"/>
                <w:b/>
                <w:color w:val="000000"/>
                <w:sz w:val="20"/>
              </w:rPr>
              <w:t>I</w:t>
            </w:r>
            <w:r w:rsidR="00913860" w:rsidRPr="0085797A">
              <w:rPr>
                <w:rFonts w:ascii="Verdana" w:hAnsi="Verdana"/>
                <w:b/>
                <w:color w:val="000000"/>
                <w:sz w:val="20"/>
              </w:rPr>
              <w:t>dentification et formation des correspondants en hygiène.</w:t>
            </w:r>
          </w:p>
        </w:tc>
        <w:tc>
          <w:tcPr>
            <w:tcW w:w="4410" w:type="dxa"/>
            <w:shd w:val="clear" w:color="auto" w:fill="F2F2F2" w:themeFill="background1" w:themeFillShade="F2"/>
          </w:tcPr>
          <w:p w14:paraId="1F2108B7" w14:textId="77777777" w:rsidR="00913860" w:rsidRPr="0085797A" w:rsidRDefault="00913860" w:rsidP="005A0901">
            <w:pPr>
              <w:spacing w:before="120"/>
              <w:rPr>
                <w:rFonts w:ascii="Verdana" w:hAnsi="Verdana"/>
                <w:color w:val="000000"/>
                <w:sz w:val="20"/>
              </w:rPr>
            </w:pPr>
            <w:r w:rsidRPr="0085797A">
              <w:rPr>
                <w:rFonts w:ascii="Verdana" w:hAnsi="Verdana"/>
                <w:color w:val="E36C0A" w:themeColor="accent6" w:themeShade="BF"/>
              </w:rPr>
              <w:sym w:font="Wingdings" w:char="F0A7"/>
            </w:r>
            <w:r w:rsidRPr="0085797A">
              <w:rPr>
                <w:rFonts w:ascii="Verdana" w:hAnsi="Verdana"/>
                <w:sz w:val="20"/>
              </w:rPr>
              <w:t xml:space="preserve"> </w:t>
            </w:r>
            <w:r w:rsidRPr="0085797A">
              <w:rPr>
                <w:rFonts w:ascii="Verdana" w:hAnsi="Verdana"/>
                <w:color w:val="000000"/>
                <w:sz w:val="20"/>
              </w:rPr>
              <w:t xml:space="preserve">Parmi le personnel des unités ainsi qu'un responsable/référent </w:t>
            </w:r>
          </w:p>
          <w:p w14:paraId="51582973" w14:textId="0C37CEBC" w:rsidR="00913860" w:rsidRPr="0085797A" w:rsidRDefault="00913860" w:rsidP="005A0901">
            <w:pPr>
              <w:spacing w:after="120"/>
              <w:rPr>
                <w:rFonts w:ascii="Verdana" w:hAnsi="Verdana"/>
                <w:b/>
                <w:sz w:val="20"/>
              </w:rPr>
            </w:pPr>
            <w:r w:rsidRPr="0085797A">
              <w:rPr>
                <w:rFonts w:ascii="Verdana" w:hAnsi="Verdana"/>
                <w:color w:val="000000"/>
                <w:sz w:val="20"/>
              </w:rPr>
              <w:t>« Prévent</w:t>
            </w:r>
            <w:r w:rsidR="005A0901" w:rsidRPr="0085797A">
              <w:rPr>
                <w:rFonts w:ascii="Verdana" w:hAnsi="Verdana"/>
                <w:color w:val="000000"/>
                <w:sz w:val="20"/>
              </w:rPr>
              <w:t xml:space="preserve">ion du Risque Infectieux » dans </w:t>
            </w:r>
            <w:r w:rsidRPr="0085797A">
              <w:rPr>
                <w:rFonts w:ascii="Verdana" w:hAnsi="Verdana"/>
                <w:color w:val="000000"/>
                <w:sz w:val="20"/>
              </w:rPr>
              <w:t>la st</w:t>
            </w:r>
            <w:r w:rsidR="005A0901" w:rsidRPr="0085797A">
              <w:rPr>
                <w:rFonts w:ascii="Verdana" w:hAnsi="Verdana"/>
                <w:color w:val="000000"/>
                <w:sz w:val="20"/>
              </w:rPr>
              <w:t xml:space="preserve">ructure (médecin coordonnateur, IDE </w:t>
            </w:r>
            <w:r w:rsidRPr="0085797A">
              <w:rPr>
                <w:rFonts w:ascii="Verdana" w:hAnsi="Verdana"/>
                <w:color w:val="000000"/>
                <w:sz w:val="20"/>
              </w:rPr>
              <w:t>coordonnateur, directeur…).</w:t>
            </w:r>
          </w:p>
        </w:tc>
      </w:tr>
      <w:tr w:rsidR="00913860" w:rsidRPr="0085797A" w14:paraId="59ADDC7D" w14:textId="77777777" w:rsidTr="00471068">
        <w:trPr>
          <w:trHeight w:val="483"/>
          <w:jc w:val="center"/>
        </w:trPr>
        <w:tc>
          <w:tcPr>
            <w:tcW w:w="3271" w:type="dxa"/>
            <w:vMerge/>
            <w:shd w:val="clear" w:color="auto" w:fill="F2F2F2" w:themeFill="background1" w:themeFillShade="F2"/>
          </w:tcPr>
          <w:p w14:paraId="7790925C" w14:textId="77777777" w:rsidR="00913860" w:rsidRPr="0085797A" w:rsidRDefault="00913860" w:rsidP="0040111C">
            <w:pPr>
              <w:jc w:val="center"/>
              <w:rPr>
                <w:rFonts w:ascii="Verdana" w:eastAsia="Times New Roman" w:hAnsi="Verdana" w:cs="Times New Roman"/>
                <w:b/>
                <w:bCs/>
                <w:color w:val="E36C0A" w:themeColor="accent6" w:themeShade="BF"/>
                <w:sz w:val="20"/>
                <w:szCs w:val="20"/>
                <w:lang w:eastAsia="fr-FR"/>
              </w:rPr>
            </w:pPr>
          </w:p>
        </w:tc>
        <w:tc>
          <w:tcPr>
            <w:tcW w:w="2976" w:type="dxa"/>
            <w:shd w:val="clear" w:color="auto" w:fill="F2F2F2" w:themeFill="background1" w:themeFillShade="F2"/>
            <w:vAlign w:val="center"/>
          </w:tcPr>
          <w:p w14:paraId="004BD607" w14:textId="160BC2A8" w:rsidR="00913860" w:rsidRPr="0085797A" w:rsidRDefault="002F47B2" w:rsidP="0040111C">
            <w:pPr>
              <w:rPr>
                <w:rFonts w:ascii="Verdana" w:hAnsi="Verdana"/>
                <w:b/>
                <w:sz w:val="20"/>
              </w:rPr>
            </w:pPr>
            <w:r w:rsidRPr="0085797A">
              <w:rPr>
                <w:rFonts w:ascii="Verdana" w:hAnsi="Verdana"/>
                <w:b/>
                <w:color w:val="000000"/>
                <w:sz w:val="20"/>
              </w:rPr>
              <w:t>R</w:t>
            </w:r>
            <w:r w:rsidR="00913860" w:rsidRPr="0085797A">
              <w:rPr>
                <w:rFonts w:ascii="Verdana" w:hAnsi="Verdana"/>
                <w:b/>
                <w:color w:val="000000"/>
                <w:sz w:val="20"/>
              </w:rPr>
              <w:t>éseau des correspondants en hygiène.</w:t>
            </w:r>
          </w:p>
        </w:tc>
        <w:tc>
          <w:tcPr>
            <w:tcW w:w="4410" w:type="dxa"/>
            <w:shd w:val="clear" w:color="auto" w:fill="F2F2F2" w:themeFill="background1" w:themeFillShade="F2"/>
          </w:tcPr>
          <w:p w14:paraId="07529DE9" w14:textId="2B734E77" w:rsidR="002F47B2" w:rsidRPr="0085797A" w:rsidRDefault="002F47B2" w:rsidP="0040111C">
            <w:pPr>
              <w:spacing w:before="120"/>
              <w:rPr>
                <w:rFonts w:ascii="Verdana" w:hAnsi="Verdana"/>
                <w:b/>
                <w:color w:val="000000"/>
                <w:sz w:val="20"/>
              </w:rPr>
            </w:pPr>
            <w:r w:rsidRPr="0085797A">
              <w:rPr>
                <w:rFonts w:ascii="Verdana" w:hAnsi="Verdana"/>
                <w:b/>
                <w:color w:val="000000"/>
                <w:sz w:val="20"/>
              </w:rPr>
              <w:t xml:space="preserve">Participation aux animations : </w:t>
            </w:r>
          </w:p>
          <w:p w14:paraId="785E6EBB" w14:textId="19D123AF" w:rsidR="00913860" w:rsidRPr="0085797A" w:rsidRDefault="00913860" w:rsidP="0040111C">
            <w:pPr>
              <w:spacing w:before="120"/>
              <w:rPr>
                <w:rFonts w:ascii="Verdana" w:hAnsi="Verdana"/>
                <w:color w:val="000000"/>
                <w:sz w:val="20"/>
              </w:rPr>
            </w:pPr>
            <w:r w:rsidRPr="0085797A">
              <w:rPr>
                <w:rFonts w:ascii="Verdana" w:hAnsi="Verdana"/>
                <w:color w:val="E36C0A" w:themeColor="accent6" w:themeShade="BF"/>
              </w:rPr>
              <w:sym w:font="Wingdings" w:char="F0A7"/>
            </w:r>
            <w:r w:rsidRPr="0085797A">
              <w:rPr>
                <w:rFonts w:ascii="Verdana" w:hAnsi="Verdana"/>
                <w:sz w:val="20"/>
              </w:rPr>
              <w:t xml:space="preserve"> </w:t>
            </w:r>
            <w:r w:rsidRPr="0085797A">
              <w:rPr>
                <w:rFonts w:ascii="Verdana" w:hAnsi="Verdana"/>
                <w:color w:val="000000"/>
                <w:sz w:val="20"/>
              </w:rPr>
              <w:t>Au travers des organisations territoriales.</w:t>
            </w:r>
          </w:p>
          <w:p w14:paraId="59CAF1DF" w14:textId="77777777" w:rsidR="00913860" w:rsidRPr="0085797A" w:rsidRDefault="00913860" w:rsidP="005A0901">
            <w:pPr>
              <w:spacing w:after="120"/>
              <w:rPr>
                <w:rFonts w:ascii="Verdana" w:hAnsi="Verdana"/>
                <w:b/>
                <w:sz w:val="20"/>
              </w:rPr>
            </w:pPr>
            <w:r w:rsidRPr="0085797A">
              <w:rPr>
                <w:rFonts w:ascii="Verdana" w:hAnsi="Verdana"/>
                <w:color w:val="E36C0A" w:themeColor="accent6" w:themeShade="BF"/>
              </w:rPr>
              <w:sym w:font="Wingdings" w:char="F0A7"/>
            </w:r>
            <w:r w:rsidRPr="0085797A">
              <w:rPr>
                <w:rFonts w:ascii="Verdana" w:hAnsi="Verdana"/>
                <w:sz w:val="20"/>
              </w:rPr>
              <w:t xml:space="preserve"> </w:t>
            </w:r>
            <w:r w:rsidRPr="0085797A">
              <w:rPr>
                <w:rFonts w:ascii="Verdana" w:hAnsi="Verdana"/>
                <w:color w:val="000000" w:themeColor="text1"/>
                <w:sz w:val="20"/>
              </w:rPr>
              <w:t xml:space="preserve">Lien de la communication et échanges entre les EHPAD. </w:t>
            </w:r>
          </w:p>
        </w:tc>
      </w:tr>
      <w:tr w:rsidR="00023FA7" w:rsidRPr="0085797A" w14:paraId="03C02EBC" w14:textId="77777777" w:rsidTr="00471068">
        <w:trPr>
          <w:trHeight w:val="483"/>
          <w:jc w:val="center"/>
        </w:trPr>
        <w:tc>
          <w:tcPr>
            <w:tcW w:w="3271" w:type="dxa"/>
            <w:vMerge w:val="restart"/>
            <w:shd w:val="clear" w:color="auto" w:fill="F2F2F2" w:themeFill="background1" w:themeFillShade="F2"/>
            <w:vAlign w:val="center"/>
          </w:tcPr>
          <w:p w14:paraId="6880321D" w14:textId="77777777" w:rsidR="00023FA7" w:rsidRPr="0085797A" w:rsidRDefault="00023FA7" w:rsidP="00023FA7">
            <w:pPr>
              <w:jc w:val="center"/>
              <w:rPr>
                <w:rFonts w:ascii="Verdana" w:hAnsi="Verdana"/>
                <w:b/>
                <w:bCs/>
                <w:color w:val="E36C0A" w:themeColor="accent6" w:themeShade="BF"/>
                <w:sz w:val="20"/>
              </w:rPr>
            </w:pPr>
            <w:r w:rsidRPr="0085797A">
              <w:rPr>
                <w:rFonts w:ascii="Verdana" w:hAnsi="Verdana"/>
                <w:b/>
                <w:bCs/>
                <w:color w:val="E36C0A" w:themeColor="accent6" w:themeShade="BF"/>
                <w:sz w:val="20"/>
              </w:rPr>
              <w:t>Surveillance</w:t>
            </w:r>
          </w:p>
          <w:p w14:paraId="190F842A" w14:textId="77777777" w:rsidR="00023FA7" w:rsidRPr="0085797A" w:rsidRDefault="00023FA7" w:rsidP="00023FA7">
            <w:pPr>
              <w:jc w:val="center"/>
              <w:rPr>
                <w:rFonts w:ascii="Verdana" w:hAnsi="Verdana"/>
                <w:b/>
                <w:bCs/>
                <w:color w:val="E36C0A" w:themeColor="accent6" w:themeShade="BF"/>
                <w:sz w:val="20"/>
              </w:rPr>
            </w:pPr>
          </w:p>
          <w:p w14:paraId="034DFBE1" w14:textId="77777777" w:rsidR="00023FA7" w:rsidRPr="0085797A" w:rsidRDefault="00023FA7" w:rsidP="00023FA7">
            <w:pPr>
              <w:jc w:val="center"/>
              <w:rPr>
                <w:rFonts w:ascii="Verdana" w:hAnsi="Verdana"/>
                <w:bCs/>
                <w:sz w:val="20"/>
                <w:highlight w:val="yellow"/>
              </w:rPr>
            </w:pPr>
            <w:r w:rsidRPr="0085797A">
              <w:rPr>
                <w:rFonts w:ascii="Verdana" w:hAnsi="Verdana"/>
                <w:b/>
                <w:bCs/>
                <w:color w:val="E36C0A" w:themeColor="accent6" w:themeShade="BF"/>
                <w:sz w:val="20"/>
              </w:rPr>
              <w:t>Objectifs :</w:t>
            </w:r>
          </w:p>
          <w:p w14:paraId="61C49830" w14:textId="77777777" w:rsidR="00023FA7" w:rsidRPr="0085797A" w:rsidRDefault="00023FA7" w:rsidP="00023FA7">
            <w:pPr>
              <w:jc w:val="center"/>
              <w:rPr>
                <w:rFonts w:ascii="Verdana" w:hAnsi="Verdana"/>
                <w:bCs/>
                <w:sz w:val="20"/>
              </w:rPr>
            </w:pPr>
          </w:p>
          <w:p w14:paraId="310B9230" w14:textId="4E0F6525" w:rsidR="00023FA7" w:rsidRPr="0085797A" w:rsidRDefault="00023FA7" w:rsidP="00023FA7">
            <w:pPr>
              <w:jc w:val="center"/>
              <w:rPr>
                <w:rFonts w:ascii="Verdana" w:eastAsia="Times New Roman" w:hAnsi="Verdana" w:cs="Times New Roman"/>
                <w:b/>
                <w:bCs/>
                <w:color w:val="E36C0A" w:themeColor="accent6" w:themeShade="BF"/>
                <w:sz w:val="20"/>
                <w:szCs w:val="20"/>
                <w:lang w:eastAsia="fr-FR"/>
              </w:rPr>
            </w:pPr>
            <w:r w:rsidRPr="0085797A">
              <w:rPr>
                <w:rFonts w:ascii="Verdana" w:hAnsi="Verdana"/>
                <w:bCs/>
                <w:sz w:val="20"/>
              </w:rPr>
              <w:t xml:space="preserve">Aider et accompagner (appui) lors de l’alerte et en situations de crise à </w:t>
            </w:r>
            <w:r w:rsidRPr="0085797A">
              <w:rPr>
                <w:rFonts w:ascii="Verdana" w:hAnsi="Verdana"/>
                <w:sz w:val="20"/>
              </w:rPr>
              <w:t>la mesure du risque infectieux et la gestion des évènements.</w:t>
            </w:r>
          </w:p>
          <w:p w14:paraId="4C5F7096" w14:textId="77777777" w:rsidR="00023FA7" w:rsidRPr="0085797A" w:rsidRDefault="00023FA7" w:rsidP="00023FA7">
            <w:pPr>
              <w:jc w:val="center"/>
              <w:rPr>
                <w:rFonts w:ascii="Verdana" w:eastAsia="Times New Roman" w:hAnsi="Verdana" w:cs="Times New Roman"/>
                <w:b/>
                <w:bCs/>
                <w:color w:val="E36C0A" w:themeColor="accent6" w:themeShade="BF"/>
                <w:sz w:val="20"/>
                <w:szCs w:val="20"/>
                <w:lang w:eastAsia="fr-FR"/>
              </w:rPr>
            </w:pPr>
          </w:p>
        </w:tc>
        <w:tc>
          <w:tcPr>
            <w:tcW w:w="2976" w:type="dxa"/>
            <w:shd w:val="clear" w:color="auto" w:fill="F2F2F2" w:themeFill="background1" w:themeFillShade="F2"/>
          </w:tcPr>
          <w:p w14:paraId="005A2051" w14:textId="04D434EA" w:rsidR="00023FA7" w:rsidRPr="0085797A" w:rsidRDefault="00023FA7" w:rsidP="00023FA7">
            <w:pPr>
              <w:spacing w:before="120"/>
              <w:rPr>
                <w:rFonts w:ascii="Verdana" w:hAnsi="Verdana"/>
                <w:b/>
                <w:bCs/>
                <w:color w:val="E36C0A" w:themeColor="accent6" w:themeShade="BF"/>
                <w:sz w:val="20"/>
              </w:rPr>
            </w:pPr>
            <w:r w:rsidRPr="0085797A">
              <w:rPr>
                <w:rFonts w:ascii="Verdana" w:hAnsi="Verdana"/>
                <w:b/>
                <w:color w:val="000000"/>
                <w:sz w:val="20"/>
              </w:rPr>
              <w:t xml:space="preserve">Incitation </w:t>
            </w:r>
            <w:r w:rsidRPr="0085797A">
              <w:rPr>
                <w:rFonts w:ascii="Verdana" w:hAnsi="Verdana"/>
                <w:color w:val="000000"/>
                <w:sz w:val="20"/>
              </w:rPr>
              <w:t>à la mise en œuvre d'une surveillance épidémiologique des infections associées aux soins, optimiser le recueil et l’utilisation des données de surveillan</w:t>
            </w:r>
            <w:r w:rsidR="009F0900" w:rsidRPr="0085797A">
              <w:rPr>
                <w:rFonts w:ascii="Verdana" w:hAnsi="Verdana"/>
                <w:color w:val="000000"/>
                <w:sz w:val="20"/>
              </w:rPr>
              <w:t>ce et l’analyse de ces signaux.</w:t>
            </w:r>
          </w:p>
          <w:p w14:paraId="046F1771" w14:textId="77777777" w:rsidR="00023FA7" w:rsidRPr="0085797A" w:rsidRDefault="00023FA7" w:rsidP="00023FA7">
            <w:pPr>
              <w:rPr>
                <w:rFonts w:ascii="Verdana" w:hAnsi="Verdana"/>
                <w:b/>
                <w:color w:val="000000"/>
                <w:sz w:val="20"/>
              </w:rPr>
            </w:pPr>
          </w:p>
        </w:tc>
        <w:tc>
          <w:tcPr>
            <w:tcW w:w="4410" w:type="dxa"/>
            <w:shd w:val="clear" w:color="auto" w:fill="F2F2F2" w:themeFill="background1" w:themeFillShade="F2"/>
          </w:tcPr>
          <w:p w14:paraId="312307C2" w14:textId="77777777" w:rsidR="00023FA7" w:rsidRPr="0085797A" w:rsidRDefault="00023FA7" w:rsidP="005A0901">
            <w:pPr>
              <w:spacing w:before="120"/>
              <w:ind w:left="34"/>
              <w:rPr>
                <w:rFonts w:ascii="Verdana" w:hAnsi="Verdana"/>
                <w:color w:val="000000"/>
                <w:sz w:val="20"/>
              </w:rPr>
            </w:pPr>
            <w:r w:rsidRPr="0085797A">
              <w:rPr>
                <w:rFonts w:ascii="Verdana" w:hAnsi="Verdana"/>
                <w:color w:val="E36C0A" w:themeColor="accent6" w:themeShade="BF"/>
              </w:rPr>
              <w:sym w:font="Wingdings" w:char="F0A7"/>
            </w:r>
            <w:r w:rsidRPr="0085797A">
              <w:rPr>
                <w:rFonts w:ascii="Verdana" w:hAnsi="Verdana"/>
                <w:sz w:val="20"/>
              </w:rPr>
              <w:t xml:space="preserve"> </w:t>
            </w:r>
            <w:r w:rsidRPr="0085797A">
              <w:rPr>
                <w:rFonts w:ascii="Verdana" w:hAnsi="Verdana"/>
                <w:color w:val="000000"/>
                <w:sz w:val="20"/>
              </w:rPr>
              <w:t>Repérage des IAS en encourageant la participation aux enquêtes nationales et régionales.</w:t>
            </w:r>
          </w:p>
          <w:p w14:paraId="27ED72D2" w14:textId="77777777" w:rsidR="00023FA7" w:rsidRPr="0085797A" w:rsidRDefault="00023FA7" w:rsidP="005A0901">
            <w:pPr>
              <w:ind w:left="34"/>
              <w:rPr>
                <w:rFonts w:ascii="Verdana" w:hAnsi="Verdana"/>
                <w:color w:val="000000"/>
                <w:sz w:val="20"/>
              </w:rPr>
            </w:pPr>
            <w:r w:rsidRPr="0085797A">
              <w:rPr>
                <w:rFonts w:ascii="Verdana" w:hAnsi="Verdana"/>
                <w:color w:val="E36C0A" w:themeColor="accent6" w:themeShade="BF"/>
              </w:rPr>
              <w:sym w:font="Wingdings" w:char="F0A7"/>
            </w:r>
            <w:r w:rsidRPr="0085797A">
              <w:rPr>
                <w:rFonts w:ascii="Verdana" w:hAnsi="Verdana"/>
                <w:sz w:val="20"/>
              </w:rPr>
              <w:t xml:space="preserve"> O</w:t>
            </w:r>
            <w:r w:rsidRPr="0085797A">
              <w:rPr>
                <w:rFonts w:ascii="Verdana" w:hAnsi="Verdana"/>
                <w:color w:val="000000"/>
                <w:sz w:val="20"/>
              </w:rPr>
              <w:t>rganisation du recensement des épisodes infectieux survenus dans l’établissement.</w:t>
            </w:r>
          </w:p>
          <w:p w14:paraId="34E30193" w14:textId="5B5AB7DB" w:rsidR="00023FA7" w:rsidRPr="0085797A" w:rsidRDefault="00023FA7" w:rsidP="00023FA7">
            <w:pPr>
              <w:spacing w:after="120"/>
              <w:rPr>
                <w:rFonts w:ascii="Verdana" w:hAnsi="Verdana"/>
                <w:color w:val="E36C0A" w:themeColor="accent6" w:themeShade="BF"/>
              </w:rPr>
            </w:pPr>
            <w:r w:rsidRPr="0085797A">
              <w:rPr>
                <w:rFonts w:ascii="Verdana" w:hAnsi="Verdana"/>
                <w:color w:val="E36C0A" w:themeColor="accent6" w:themeShade="BF"/>
              </w:rPr>
              <w:sym w:font="Wingdings" w:char="F0A7"/>
            </w:r>
            <w:r w:rsidRPr="0085797A">
              <w:rPr>
                <w:rFonts w:ascii="Verdana" w:hAnsi="Verdana"/>
                <w:sz w:val="20"/>
              </w:rPr>
              <w:t xml:space="preserve"> </w:t>
            </w:r>
            <w:r w:rsidRPr="0085797A">
              <w:rPr>
                <w:rFonts w:ascii="Verdana" w:hAnsi="Verdana"/>
                <w:color w:val="000000"/>
                <w:sz w:val="20"/>
              </w:rPr>
              <w:t>Détermination de la criticité (gravité x fréquence) de chaque épisode infectieux selon un modèle existant et réalisation d’une analyse rétrospective de l’ensemble des épisodes infectieux observés dans la structure.</w:t>
            </w:r>
          </w:p>
        </w:tc>
      </w:tr>
      <w:tr w:rsidR="00023FA7" w:rsidRPr="0085797A" w14:paraId="1B035BE5" w14:textId="77777777" w:rsidTr="00471068">
        <w:trPr>
          <w:trHeight w:val="483"/>
          <w:jc w:val="center"/>
        </w:trPr>
        <w:tc>
          <w:tcPr>
            <w:tcW w:w="3271" w:type="dxa"/>
            <w:vMerge/>
            <w:shd w:val="clear" w:color="auto" w:fill="F2F2F2" w:themeFill="background1" w:themeFillShade="F2"/>
          </w:tcPr>
          <w:p w14:paraId="5BBC3DB2" w14:textId="77777777" w:rsidR="00023FA7" w:rsidRPr="0085797A" w:rsidRDefault="00023FA7" w:rsidP="0040111C">
            <w:pPr>
              <w:jc w:val="center"/>
              <w:rPr>
                <w:rFonts w:ascii="Verdana" w:eastAsia="Times New Roman" w:hAnsi="Verdana" w:cs="Times New Roman"/>
                <w:b/>
                <w:bCs/>
                <w:color w:val="E36C0A" w:themeColor="accent6" w:themeShade="BF"/>
                <w:sz w:val="20"/>
                <w:szCs w:val="20"/>
                <w:lang w:eastAsia="fr-FR"/>
              </w:rPr>
            </w:pPr>
          </w:p>
        </w:tc>
        <w:tc>
          <w:tcPr>
            <w:tcW w:w="2976" w:type="dxa"/>
            <w:shd w:val="clear" w:color="auto" w:fill="F2F2F2" w:themeFill="background1" w:themeFillShade="F2"/>
          </w:tcPr>
          <w:p w14:paraId="5A15DCD5" w14:textId="5FBABAEE" w:rsidR="002F47B2" w:rsidRPr="0085797A" w:rsidRDefault="002F47B2" w:rsidP="00023FA7">
            <w:pPr>
              <w:spacing w:before="120"/>
              <w:rPr>
                <w:rFonts w:ascii="Verdana" w:hAnsi="Verdana"/>
                <w:color w:val="000000"/>
                <w:sz w:val="20"/>
              </w:rPr>
            </w:pPr>
            <w:r w:rsidRPr="0085797A">
              <w:rPr>
                <w:rFonts w:ascii="Verdana" w:hAnsi="Verdana"/>
                <w:b/>
                <w:color w:val="000000"/>
                <w:sz w:val="20"/>
              </w:rPr>
              <w:t>A</w:t>
            </w:r>
            <w:r w:rsidR="00023FA7" w:rsidRPr="0085797A">
              <w:rPr>
                <w:rFonts w:ascii="Verdana" w:hAnsi="Verdana"/>
                <w:b/>
                <w:color w:val="000000"/>
                <w:sz w:val="20"/>
              </w:rPr>
              <w:t>lerte</w:t>
            </w:r>
          </w:p>
          <w:p w14:paraId="550B7A31" w14:textId="5BFEB2F9" w:rsidR="00023FA7" w:rsidRPr="0085797A" w:rsidRDefault="009F0900" w:rsidP="0085797A">
            <w:pPr>
              <w:rPr>
                <w:rFonts w:ascii="Verdana" w:hAnsi="Verdana"/>
                <w:b/>
                <w:bCs/>
                <w:color w:val="E36C0A" w:themeColor="accent6" w:themeShade="BF"/>
                <w:sz w:val="20"/>
              </w:rPr>
            </w:pPr>
            <w:r w:rsidRPr="0085797A">
              <w:rPr>
                <w:rFonts w:ascii="Verdana" w:hAnsi="Verdana"/>
                <w:color w:val="000000"/>
                <w:sz w:val="20"/>
              </w:rPr>
              <w:t>T</w:t>
            </w:r>
            <w:r w:rsidR="00023FA7" w:rsidRPr="0085797A">
              <w:rPr>
                <w:rFonts w:ascii="Verdana" w:hAnsi="Verdana"/>
                <w:color w:val="000000"/>
                <w:sz w:val="20"/>
              </w:rPr>
              <w:t>raitement et gestion d’un signalement de colonisation ou d’infection as</w:t>
            </w:r>
            <w:r w:rsidRPr="0085797A">
              <w:rPr>
                <w:rFonts w:ascii="Verdana" w:hAnsi="Verdana"/>
                <w:color w:val="000000"/>
                <w:sz w:val="20"/>
              </w:rPr>
              <w:t>sociée aux soins ou d’épidémie.</w:t>
            </w:r>
          </w:p>
          <w:p w14:paraId="5F97C9BA" w14:textId="77777777" w:rsidR="00023FA7" w:rsidRPr="0085797A" w:rsidRDefault="00023FA7" w:rsidP="00023FA7">
            <w:pPr>
              <w:rPr>
                <w:rFonts w:ascii="Verdana" w:hAnsi="Verdana"/>
                <w:b/>
                <w:color w:val="000000"/>
                <w:sz w:val="20"/>
              </w:rPr>
            </w:pPr>
          </w:p>
        </w:tc>
        <w:tc>
          <w:tcPr>
            <w:tcW w:w="4410" w:type="dxa"/>
            <w:shd w:val="clear" w:color="auto" w:fill="F2F2F2" w:themeFill="background1" w:themeFillShade="F2"/>
          </w:tcPr>
          <w:p w14:paraId="332D815A" w14:textId="77777777" w:rsidR="00023FA7" w:rsidRPr="0085797A" w:rsidRDefault="00023FA7" w:rsidP="005A0901">
            <w:pPr>
              <w:pStyle w:val="Paragraphedeliste"/>
              <w:spacing w:before="120"/>
              <w:ind w:left="34"/>
              <w:rPr>
                <w:rFonts w:ascii="Verdana" w:hAnsi="Verdana"/>
                <w:color w:val="000000"/>
                <w:sz w:val="20"/>
              </w:rPr>
            </w:pPr>
            <w:r w:rsidRPr="0085797A">
              <w:rPr>
                <w:rFonts w:ascii="Verdana" w:hAnsi="Verdana"/>
                <w:color w:val="E36C0A" w:themeColor="accent6" w:themeShade="BF"/>
              </w:rPr>
              <w:sym w:font="Wingdings" w:char="F0A7"/>
            </w:r>
            <w:r w:rsidRPr="0085797A">
              <w:rPr>
                <w:rFonts w:ascii="Verdana" w:hAnsi="Verdana"/>
                <w:sz w:val="20"/>
              </w:rPr>
              <w:t xml:space="preserve"> </w:t>
            </w:r>
            <w:r w:rsidRPr="0085797A">
              <w:rPr>
                <w:rFonts w:ascii="Verdana" w:hAnsi="Verdana"/>
                <w:color w:val="000000"/>
                <w:sz w:val="20"/>
              </w:rPr>
              <w:t xml:space="preserve">Accompagnement de la déclaration et de l’investigation de l’évènement infectieux signalé par l'ESMS sur le portail national selon les critères en vigueur. Il est nécessaire que l'EMH soit incluse dans le circuit de signalement. </w:t>
            </w:r>
          </w:p>
          <w:p w14:paraId="73C83AE0" w14:textId="77777777" w:rsidR="00023FA7" w:rsidRPr="0085797A" w:rsidRDefault="00023FA7" w:rsidP="005A0901">
            <w:pPr>
              <w:pStyle w:val="Paragraphedeliste"/>
              <w:ind w:left="34"/>
              <w:rPr>
                <w:rFonts w:ascii="Verdana" w:hAnsi="Verdana"/>
                <w:color w:val="000000"/>
                <w:sz w:val="20"/>
              </w:rPr>
            </w:pPr>
            <w:r w:rsidRPr="0085797A">
              <w:rPr>
                <w:rFonts w:ascii="Verdana" w:hAnsi="Verdana"/>
                <w:color w:val="E36C0A" w:themeColor="accent6" w:themeShade="BF"/>
              </w:rPr>
              <w:sym w:font="Wingdings" w:char="F0A7"/>
            </w:r>
            <w:r w:rsidRPr="0085797A">
              <w:rPr>
                <w:rFonts w:ascii="Verdana" w:hAnsi="Verdana"/>
                <w:sz w:val="20"/>
              </w:rPr>
              <w:t xml:space="preserve"> </w:t>
            </w:r>
            <w:r w:rsidRPr="0085797A">
              <w:rPr>
                <w:rFonts w:ascii="Verdana" w:hAnsi="Verdana"/>
                <w:color w:val="000000"/>
                <w:sz w:val="20"/>
              </w:rPr>
              <w:t>Accompagnement dans l’investigation des épisodes infectieux et dans la mise en place des mesures de contrôle, ainsi que dans la gestion des alertes sanitaires et lors de la survenue d’épidémie (IRA, GEA, …).</w:t>
            </w:r>
          </w:p>
          <w:p w14:paraId="5D22CC45" w14:textId="638793C4" w:rsidR="00023FA7" w:rsidRPr="0085797A" w:rsidRDefault="00023FA7" w:rsidP="00023FA7">
            <w:pPr>
              <w:spacing w:before="120" w:after="120"/>
              <w:rPr>
                <w:rFonts w:ascii="Verdana" w:hAnsi="Verdana"/>
                <w:color w:val="E36C0A" w:themeColor="accent6" w:themeShade="BF"/>
              </w:rPr>
            </w:pPr>
            <w:r w:rsidRPr="0085797A">
              <w:rPr>
                <w:rFonts w:ascii="Verdana" w:hAnsi="Verdana"/>
                <w:color w:val="E36C0A" w:themeColor="accent6" w:themeShade="BF"/>
              </w:rPr>
              <w:sym w:font="Wingdings" w:char="F0A7"/>
            </w:r>
            <w:r w:rsidRPr="0085797A">
              <w:rPr>
                <w:rFonts w:ascii="Verdana" w:hAnsi="Verdana"/>
                <w:sz w:val="20"/>
              </w:rPr>
              <w:t xml:space="preserve"> </w:t>
            </w:r>
            <w:r w:rsidRPr="0085797A">
              <w:rPr>
                <w:rFonts w:ascii="Verdana" w:hAnsi="Verdana"/>
                <w:color w:val="000000"/>
                <w:sz w:val="20"/>
              </w:rPr>
              <w:t>Aide à la mise en œuvre des mesures préventives ou à l’ajustement de celles- ci.</w:t>
            </w:r>
          </w:p>
        </w:tc>
      </w:tr>
    </w:tbl>
    <w:p w14:paraId="02284EE6" w14:textId="77777777" w:rsidR="00E84AD7" w:rsidRPr="0085797A" w:rsidRDefault="00E84AD7" w:rsidP="000838CA">
      <w:pPr>
        <w:spacing w:after="0" w:line="240" w:lineRule="auto"/>
        <w:jc w:val="both"/>
        <w:rPr>
          <w:rFonts w:ascii="Verdana" w:hAnsi="Verdana"/>
          <w:color w:val="000000"/>
          <w:sz w:val="20"/>
        </w:rPr>
      </w:pPr>
    </w:p>
    <w:p w14:paraId="4F787D0B" w14:textId="77777777" w:rsidR="005A0901" w:rsidRPr="0085797A" w:rsidRDefault="005A0901" w:rsidP="000838CA">
      <w:pPr>
        <w:spacing w:after="0" w:line="240" w:lineRule="auto"/>
        <w:jc w:val="both"/>
        <w:rPr>
          <w:rFonts w:ascii="Verdana" w:hAnsi="Verdana"/>
          <w:color w:val="000000"/>
          <w:sz w:val="20"/>
        </w:rPr>
      </w:pPr>
    </w:p>
    <w:p w14:paraId="5C61F3D9" w14:textId="77777777" w:rsidR="005A0901" w:rsidRPr="0085797A" w:rsidRDefault="005A0901" w:rsidP="000838CA">
      <w:pPr>
        <w:spacing w:after="0" w:line="240" w:lineRule="auto"/>
        <w:jc w:val="both"/>
        <w:rPr>
          <w:rFonts w:ascii="Verdana" w:hAnsi="Verdana"/>
          <w:color w:val="000000"/>
          <w:sz w:val="20"/>
        </w:rPr>
      </w:pPr>
    </w:p>
    <w:p w14:paraId="34D4B867" w14:textId="77777777" w:rsidR="005A0901" w:rsidRPr="0085797A" w:rsidRDefault="005A0901" w:rsidP="000838CA">
      <w:pPr>
        <w:spacing w:after="0" w:line="240" w:lineRule="auto"/>
        <w:jc w:val="both"/>
        <w:rPr>
          <w:rFonts w:ascii="Verdana" w:hAnsi="Verdana"/>
          <w:color w:val="000000"/>
          <w:sz w:val="20"/>
        </w:rPr>
      </w:pPr>
    </w:p>
    <w:p w14:paraId="77BF36F6" w14:textId="77777777" w:rsidR="005A0901" w:rsidRPr="0085797A" w:rsidRDefault="005A0901" w:rsidP="000838CA">
      <w:pPr>
        <w:spacing w:after="0" w:line="240" w:lineRule="auto"/>
        <w:jc w:val="both"/>
        <w:rPr>
          <w:rFonts w:ascii="Verdana" w:hAnsi="Verdana"/>
          <w:color w:val="000000"/>
          <w:sz w:val="20"/>
        </w:rPr>
      </w:pPr>
    </w:p>
    <w:p w14:paraId="7DAC79FE" w14:textId="77777777" w:rsidR="005A0901" w:rsidRPr="0085797A" w:rsidRDefault="005A0901" w:rsidP="000838CA">
      <w:pPr>
        <w:spacing w:after="0" w:line="240" w:lineRule="auto"/>
        <w:jc w:val="both"/>
        <w:rPr>
          <w:rFonts w:ascii="Verdana" w:hAnsi="Verdana"/>
          <w:color w:val="000000"/>
          <w:sz w:val="20"/>
        </w:rPr>
      </w:pPr>
    </w:p>
    <w:p w14:paraId="5CD10FF7" w14:textId="77777777" w:rsidR="005A0901" w:rsidRPr="0085797A" w:rsidRDefault="005A0901" w:rsidP="000838CA">
      <w:pPr>
        <w:spacing w:after="0" w:line="240" w:lineRule="auto"/>
        <w:jc w:val="both"/>
        <w:rPr>
          <w:rFonts w:ascii="Verdana" w:hAnsi="Verdana"/>
          <w:color w:val="000000"/>
          <w:sz w:val="20"/>
        </w:rPr>
      </w:pPr>
    </w:p>
    <w:p w14:paraId="5B5E58F6" w14:textId="77777777" w:rsidR="005A0901" w:rsidRPr="0085797A" w:rsidRDefault="005A0901" w:rsidP="000838CA">
      <w:pPr>
        <w:spacing w:after="0" w:line="240" w:lineRule="auto"/>
        <w:jc w:val="both"/>
        <w:rPr>
          <w:rFonts w:ascii="Verdana" w:hAnsi="Verdana"/>
          <w:color w:val="000000"/>
          <w:sz w:val="20"/>
        </w:rPr>
      </w:pPr>
    </w:p>
    <w:p w14:paraId="06723748" w14:textId="77777777" w:rsidR="00471068" w:rsidRPr="0085797A" w:rsidRDefault="00471068" w:rsidP="00653368">
      <w:pPr>
        <w:spacing w:after="0" w:line="240" w:lineRule="auto"/>
        <w:jc w:val="both"/>
        <w:rPr>
          <w:rFonts w:ascii="Verdana" w:hAnsi="Verdana"/>
          <w:color w:val="000000"/>
          <w:sz w:val="20"/>
        </w:rPr>
      </w:pPr>
    </w:p>
    <w:p w14:paraId="66BF73AF" w14:textId="77777777" w:rsidR="00471068" w:rsidRPr="0085797A" w:rsidRDefault="00471068" w:rsidP="00653368">
      <w:pPr>
        <w:spacing w:after="0" w:line="240" w:lineRule="auto"/>
        <w:jc w:val="both"/>
        <w:rPr>
          <w:rFonts w:ascii="Verdana" w:hAnsi="Verdana"/>
          <w:color w:val="000000"/>
          <w:sz w:val="20"/>
        </w:rPr>
      </w:pPr>
    </w:p>
    <w:tbl>
      <w:tblPr>
        <w:tblStyle w:val="Grilledutableau"/>
        <w:tblW w:w="10657" w:type="dxa"/>
        <w:jc w:val="center"/>
        <w:tblBorders>
          <w:top w:val="single" w:sz="4" w:space="0" w:color="0000CC"/>
          <w:left w:val="single" w:sz="4" w:space="0" w:color="0000CC"/>
          <w:bottom w:val="single" w:sz="4" w:space="0" w:color="0000CC"/>
          <w:right w:val="single" w:sz="4" w:space="0" w:color="0000CC"/>
          <w:insideH w:val="single" w:sz="4" w:space="0" w:color="0000CC"/>
          <w:insideV w:val="single" w:sz="4" w:space="0" w:color="0000CC"/>
        </w:tblBorders>
        <w:tblLayout w:type="fixed"/>
        <w:tblLook w:val="04A0" w:firstRow="1" w:lastRow="0" w:firstColumn="1" w:lastColumn="0" w:noHBand="0" w:noVBand="1"/>
      </w:tblPr>
      <w:tblGrid>
        <w:gridCol w:w="3271"/>
        <w:gridCol w:w="2976"/>
        <w:gridCol w:w="4410"/>
      </w:tblGrid>
      <w:tr w:rsidR="005A0901" w:rsidRPr="0085797A" w14:paraId="23496DF3" w14:textId="77777777" w:rsidTr="00471068">
        <w:trPr>
          <w:trHeight w:val="483"/>
          <w:jc w:val="center"/>
        </w:trPr>
        <w:tc>
          <w:tcPr>
            <w:tcW w:w="3271" w:type="dxa"/>
            <w:shd w:val="clear" w:color="auto" w:fill="F2F2F2" w:themeFill="background1" w:themeFillShade="F2"/>
            <w:vAlign w:val="center"/>
          </w:tcPr>
          <w:p w14:paraId="2E401D29" w14:textId="77777777" w:rsidR="005A0901" w:rsidRPr="0085797A" w:rsidRDefault="005A0901" w:rsidP="0040111C">
            <w:pPr>
              <w:jc w:val="center"/>
              <w:rPr>
                <w:rFonts w:ascii="Verdana" w:eastAsia="Times New Roman" w:hAnsi="Verdana" w:cs="Times New Roman"/>
                <w:b/>
                <w:bCs/>
                <w:color w:val="E36C0A" w:themeColor="accent6" w:themeShade="BF"/>
                <w:sz w:val="20"/>
                <w:szCs w:val="20"/>
                <w:lang w:eastAsia="fr-FR"/>
              </w:rPr>
            </w:pPr>
            <w:r w:rsidRPr="0085797A">
              <w:rPr>
                <w:rFonts w:ascii="Verdana" w:eastAsia="Times New Roman" w:hAnsi="Verdana" w:cs="Times New Roman"/>
                <w:b/>
                <w:bCs/>
                <w:color w:val="E36C0A" w:themeColor="accent6" w:themeShade="BF"/>
                <w:sz w:val="20"/>
                <w:szCs w:val="20"/>
                <w:lang w:eastAsia="fr-FR"/>
              </w:rPr>
              <w:t>Missions</w:t>
            </w:r>
          </w:p>
        </w:tc>
        <w:tc>
          <w:tcPr>
            <w:tcW w:w="2976" w:type="dxa"/>
            <w:shd w:val="clear" w:color="auto" w:fill="F2F2F2" w:themeFill="background1" w:themeFillShade="F2"/>
            <w:vAlign w:val="center"/>
          </w:tcPr>
          <w:p w14:paraId="6CAB8BA1" w14:textId="77777777" w:rsidR="005A0901" w:rsidRPr="0085797A" w:rsidRDefault="005A0901" w:rsidP="0040111C">
            <w:pPr>
              <w:jc w:val="center"/>
              <w:rPr>
                <w:rFonts w:ascii="Verdana" w:hAnsi="Verdana"/>
                <w:b/>
                <w:color w:val="000000"/>
                <w:sz w:val="20"/>
              </w:rPr>
            </w:pPr>
            <w:r w:rsidRPr="0085797A">
              <w:rPr>
                <w:rFonts w:ascii="Verdana" w:hAnsi="Verdana"/>
                <w:b/>
                <w:sz w:val="20"/>
              </w:rPr>
              <w:t>Expertise Avis</w:t>
            </w:r>
          </w:p>
        </w:tc>
        <w:tc>
          <w:tcPr>
            <w:tcW w:w="4410" w:type="dxa"/>
            <w:shd w:val="clear" w:color="auto" w:fill="F2F2F2" w:themeFill="background1" w:themeFillShade="F2"/>
            <w:vAlign w:val="center"/>
          </w:tcPr>
          <w:p w14:paraId="0C18823F" w14:textId="77777777" w:rsidR="005A0901" w:rsidRPr="0085797A" w:rsidRDefault="005A0901" w:rsidP="0040111C">
            <w:pPr>
              <w:jc w:val="center"/>
              <w:rPr>
                <w:rFonts w:ascii="Verdana" w:hAnsi="Verdana"/>
                <w:b/>
                <w:color w:val="E36C0A" w:themeColor="accent6" w:themeShade="BF"/>
                <w:sz w:val="20"/>
              </w:rPr>
            </w:pPr>
            <w:r w:rsidRPr="0085797A">
              <w:rPr>
                <w:rFonts w:ascii="Verdana" w:hAnsi="Verdana"/>
                <w:b/>
                <w:sz w:val="20"/>
              </w:rPr>
              <w:t>Mise en œuvre</w:t>
            </w:r>
          </w:p>
        </w:tc>
      </w:tr>
      <w:tr w:rsidR="005A0901" w:rsidRPr="0085797A" w14:paraId="73501E1D" w14:textId="77777777" w:rsidTr="009F0900">
        <w:trPr>
          <w:trHeight w:val="483"/>
          <w:jc w:val="center"/>
        </w:trPr>
        <w:tc>
          <w:tcPr>
            <w:tcW w:w="3271" w:type="dxa"/>
            <w:shd w:val="clear" w:color="auto" w:fill="F2F2F2" w:themeFill="background1" w:themeFillShade="F2"/>
            <w:vAlign w:val="center"/>
          </w:tcPr>
          <w:p w14:paraId="63A02ABB" w14:textId="77777777" w:rsidR="005A0901" w:rsidRPr="0085797A" w:rsidRDefault="005A0901" w:rsidP="0040111C">
            <w:pPr>
              <w:jc w:val="center"/>
              <w:rPr>
                <w:rFonts w:ascii="Verdana" w:eastAsia="Times New Roman" w:hAnsi="Verdana" w:cs="Times New Roman"/>
                <w:b/>
                <w:bCs/>
                <w:color w:val="E36C0A" w:themeColor="accent6" w:themeShade="BF"/>
                <w:sz w:val="20"/>
                <w:szCs w:val="20"/>
                <w:lang w:eastAsia="fr-FR"/>
              </w:rPr>
            </w:pPr>
          </w:p>
          <w:p w14:paraId="27B28646" w14:textId="77777777" w:rsidR="005A0901" w:rsidRPr="0085797A" w:rsidRDefault="005A0901" w:rsidP="005A0901">
            <w:pPr>
              <w:jc w:val="center"/>
              <w:rPr>
                <w:rFonts w:ascii="Verdana" w:hAnsi="Verdana"/>
                <w:b/>
                <w:bCs/>
                <w:color w:val="004667"/>
                <w:sz w:val="20"/>
              </w:rPr>
            </w:pPr>
            <w:r w:rsidRPr="0085797A">
              <w:rPr>
                <w:rFonts w:ascii="Verdana" w:hAnsi="Verdana"/>
                <w:b/>
                <w:bCs/>
                <w:color w:val="E36C0A" w:themeColor="accent6" w:themeShade="BF"/>
                <w:sz w:val="20"/>
              </w:rPr>
              <w:t>Evaluation</w:t>
            </w:r>
          </w:p>
          <w:p w14:paraId="06D5F11E" w14:textId="77777777" w:rsidR="005A0901" w:rsidRPr="0085797A" w:rsidRDefault="005A0901" w:rsidP="005A0901">
            <w:pPr>
              <w:jc w:val="center"/>
              <w:rPr>
                <w:rFonts w:ascii="Verdana" w:hAnsi="Verdana"/>
                <w:b/>
                <w:bCs/>
                <w:color w:val="004667"/>
                <w:sz w:val="20"/>
              </w:rPr>
            </w:pPr>
          </w:p>
          <w:p w14:paraId="588FBC87" w14:textId="77777777" w:rsidR="005A0901" w:rsidRPr="0085797A" w:rsidRDefault="005A0901" w:rsidP="005A0901">
            <w:pPr>
              <w:jc w:val="center"/>
              <w:rPr>
                <w:rFonts w:ascii="Verdana" w:hAnsi="Verdana"/>
                <w:b/>
                <w:bCs/>
                <w:color w:val="E36C0A" w:themeColor="accent6" w:themeShade="BF"/>
                <w:sz w:val="20"/>
              </w:rPr>
            </w:pPr>
            <w:r w:rsidRPr="0085797A">
              <w:rPr>
                <w:rFonts w:ascii="Verdana" w:hAnsi="Verdana"/>
                <w:b/>
                <w:bCs/>
                <w:color w:val="E36C0A" w:themeColor="accent6" w:themeShade="BF"/>
                <w:sz w:val="20"/>
              </w:rPr>
              <w:t>Objectifs :</w:t>
            </w:r>
          </w:p>
          <w:p w14:paraId="1D405C77" w14:textId="77777777" w:rsidR="005A0901" w:rsidRPr="0085797A" w:rsidRDefault="005A0901" w:rsidP="005A0901">
            <w:pPr>
              <w:jc w:val="center"/>
              <w:rPr>
                <w:rFonts w:ascii="Verdana" w:hAnsi="Verdana"/>
                <w:b/>
                <w:bCs/>
                <w:color w:val="E36C0A" w:themeColor="accent6" w:themeShade="BF"/>
                <w:sz w:val="20"/>
              </w:rPr>
            </w:pPr>
          </w:p>
          <w:p w14:paraId="4927F767" w14:textId="11B7426A" w:rsidR="005A0901" w:rsidRPr="0085797A" w:rsidRDefault="005A0901" w:rsidP="005A0901">
            <w:pPr>
              <w:jc w:val="center"/>
              <w:rPr>
                <w:rFonts w:ascii="Verdana" w:hAnsi="Verdana"/>
                <w:sz w:val="20"/>
              </w:rPr>
            </w:pPr>
            <w:r w:rsidRPr="0085797A">
              <w:rPr>
                <w:rFonts w:ascii="Verdana" w:hAnsi="Verdana"/>
                <w:bCs/>
                <w:sz w:val="20"/>
              </w:rPr>
              <w:t xml:space="preserve">Promouvoir et accompagner </w:t>
            </w:r>
            <w:r w:rsidRPr="0085797A">
              <w:rPr>
                <w:rFonts w:ascii="Verdana" w:hAnsi="Verdana"/>
                <w:sz w:val="20"/>
              </w:rPr>
              <w:t>l’évaluation des pratiques et des organisat</w:t>
            </w:r>
            <w:r w:rsidR="009F0900" w:rsidRPr="0085797A">
              <w:rPr>
                <w:rFonts w:ascii="Verdana" w:hAnsi="Verdana"/>
                <w:sz w:val="20"/>
              </w:rPr>
              <w:t>ions à l’aide d’outils adaptés.</w:t>
            </w:r>
          </w:p>
          <w:p w14:paraId="12942CDD" w14:textId="77777777" w:rsidR="005A0901" w:rsidRPr="0085797A" w:rsidRDefault="005A0901" w:rsidP="0040111C">
            <w:pPr>
              <w:jc w:val="center"/>
              <w:rPr>
                <w:rFonts w:ascii="Verdana" w:eastAsia="Times New Roman" w:hAnsi="Verdana" w:cs="Times New Roman"/>
                <w:b/>
                <w:bCs/>
                <w:color w:val="E36C0A" w:themeColor="accent6" w:themeShade="BF"/>
                <w:sz w:val="20"/>
                <w:szCs w:val="20"/>
                <w:lang w:eastAsia="fr-FR"/>
              </w:rPr>
            </w:pPr>
          </w:p>
          <w:p w14:paraId="5989E776" w14:textId="77777777" w:rsidR="005A0901" w:rsidRPr="0085797A" w:rsidRDefault="005A0901" w:rsidP="0040111C">
            <w:pPr>
              <w:jc w:val="center"/>
              <w:rPr>
                <w:rFonts w:ascii="Verdana" w:eastAsia="Times New Roman" w:hAnsi="Verdana" w:cs="Times New Roman"/>
                <w:b/>
                <w:bCs/>
                <w:color w:val="E36C0A" w:themeColor="accent6" w:themeShade="BF"/>
                <w:sz w:val="20"/>
                <w:szCs w:val="20"/>
                <w:lang w:eastAsia="fr-FR"/>
              </w:rPr>
            </w:pPr>
          </w:p>
          <w:p w14:paraId="1A817728" w14:textId="77777777" w:rsidR="005A0901" w:rsidRPr="0085797A" w:rsidRDefault="005A0901" w:rsidP="0040111C">
            <w:pPr>
              <w:jc w:val="center"/>
              <w:rPr>
                <w:rFonts w:ascii="Verdana" w:eastAsia="Times New Roman" w:hAnsi="Verdana" w:cs="Times New Roman"/>
                <w:b/>
                <w:bCs/>
                <w:color w:val="E36C0A" w:themeColor="accent6" w:themeShade="BF"/>
                <w:sz w:val="20"/>
                <w:szCs w:val="20"/>
                <w:lang w:eastAsia="fr-FR"/>
              </w:rPr>
            </w:pPr>
          </w:p>
          <w:p w14:paraId="73C4F279" w14:textId="77777777" w:rsidR="005A0901" w:rsidRPr="0085797A" w:rsidRDefault="005A0901" w:rsidP="0040111C">
            <w:pPr>
              <w:jc w:val="center"/>
              <w:rPr>
                <w:rFonts w:ascii="Verdana" w:eastAsia="Times New Roman" w:hAnsi="Verdana" w:cs="Times New Roman"/>
                <w:b/>
                <w:bCs/>
                <w:color w:val="E36C0A" w:themeColor="accent6" w:themeShade="BF"/>
                <w:sz w:val="20"/>
                <w:szCs w:val="20"/>
                <w:lang w:eastAsia="fr-FR"/>
              </w:rPr>
            </w:pPr>
          </w:p>
          <w:p w14:paraId="65970DF5" w14:textId="77777777" w:rsidR="005A0901" w:rsidRPr="0085797A" w:rsidRDefault="005A0901" w:rsidP="0040111C">
            <w:pPr>
              <w:jc w:val="center"/>
              <w:rPr>
                <w:rFonts w:ascii="Verdana" w:eastAsia="Times New Roman" w:hAnsi="Verdana" w:cs="Times New Roman"/>
                <w:b/>
                <w:bCs/>
                <w:color w:val="E36C0A" w:themeColor="accent6" w:themeShade="BF"/>
                <w:sz w:val="20"/>
                <w:szCs w:val="20"/>
                <w:lang w:eastAsia="fr-FR"/>
              </w:rPr>
            </w:pPr>
          </w:p>
          <w:p w14:paraId="0900C061" w14:textId="77777777" w:rsidR="005A0901" w:rsidRPr="0085797A" w:rsidRDefault="005A0901" w:rsidP="0040111C">
            <w:pPr>
              <w:jc w:val="center"/>
              <w:rPr>
                <w:rFonts w:ascii="Verdana" w:eastAsia="Times New Roman" w:hAnsi="Verdana" w:cs="Times New Roman"/>
                <w:b/>
                <w:bCs/>
                <w:color w:val="E36C0A" w:themeColor="accent6" w:themeShade="BF"/>
                <w:sz w:val="20"/>
                <w:szCs w:val="20"/>
                <w:lang w:eastAsia="fr-FR"/>
              </w:rPr>
            </w:pPr>
          </w:p>
        </w:tc>
        <w:tc>
          <w:tcPr>
            <w:tcW w:w="2976" w:type="dxa"/>
            <w:shd w:val="clear" w:color="auto" w:fill="F2F2F2" w:themeFill="background1" w:themeFillShade="F2"/>
          </w:tcPr>
          <w:p w14:paraId="2FDF729D" w14:textId="76A4E30C" w:rsidR="0009129F" w:rsidRPr="0085797A" w:rsidRDefault="00D643E4" w:rsidP="0009129F">
            <w:pPr>
              <w:spacing w:before="120"/>
              <w:ind w:left="17"/>
              <w:rPr>
                <w:rFonts w:ascii="Verdana" w:hAnsi="Verdana"/>
                <w:color w:val="000000"/>
                <w:sz w:val="20"/>
              </w:rPr>
            </w:pPr>
            <w:r w:rsidRPr="0085797A">
              <w:rPr>
                <w:rFonts w:ascii="Verdana" w:hAnsi="Verdana"/>
                <w:color w:val="E36C0A" w:themeColor="accent6" w:themeShade="BF"/>
              </w:rPr>
              <w:sym w:font="Wingdings" w:char="F0A7"/>
            </w:r>
            <w:r w:rsidRPr="0085797A">
              <w:rPr>
                <w:rFonts w:ascii="Verdana" w:hAnsi="Verdana"/>
                <w:color w:val="E36C0A" w:themeColor="accent6" w:themeShade="BF"/>
              </w:rPr>
              <w:t xml:space="preserve"> </w:t>
            </w:r>
            <w:r w:rsidR="005A0901" w:rsidRPr="0085797A">
              <w:rPr>
                <w:rFonts w:ascii="Verdana" w:hAnsi="Verdana"/>
                <w:b/>
                <w:sz w:val="20"/>
              </w:rPr>
              <w:t>Evaluation périodique</w:t>
            </w:r>
            <w:r w:rsidR="005A0901" w:rsidRPr="0085797A">
              <w:rPr>
                <w:rFonts w:ascii="Verdana" w:hAnsi="Verdana"/>
                <w:sz w:val="20"/>
              </w:rPr>
              <w:t xml:space="preserve"> </w:t>
            </w:r>
            <w:r w:rsidR="005A0901" w:rsidRPr="0085797A">
              <w:rPr>
                <w:rFonts w:ascii="Verdana" w:hAnsi="Verdana"/>
                <w:color w:val="000000"/>
                <w:sz w:val="20"/>
              </w:rPr>
              <w:t>de la maîtrise du risque infectieux</w:t>
            </w:r>
            <w:r w:rsidR="009F0900" w:rsidRPr="0085797A">
              <w:rPr>
                <w:rFonts w:ascii="Verdana" w:hAnsi="Verdana"/>
                <w:color w:val="000000"/>
                <w:sz w:val="20"/>
              </w:rPr>
              <w:t>.</w:t>
            </w:r>
          </w:p>
          <w:p w14:paraId="61538302" w14:textId="77777777" w:rsidR="0009129F" w:rsidRPr="0085797A" w:rsidRDefault="0009129F" w:rsidP="0009129F">
            <w:pPr>
              <w:ind w:left="17"/>
              <w:rPr>
                <w:rFonts w:ascii="Verdana" w:hAnsi="Verdana"/>
                <w:color w:val="000000"/>
                <w:sz w:val="20"/>
              </w:rPr>
            </w:pPr>
          </w:p>
          <w:p w14:paraId="2A3CB97E" w14:textId="2EA7401E" w:rsidR="0009129F" w:rsidRPr="0085797A" w:rsidRDefault="008C4226" w:rsidP="0009129F">
            <w:pPr>
              <w:ind w:left="17"/>
              <w:rPr>
                <w:rFonts w:ascii="Verdana" w:hAnsi="Verdana"/>
                <w:b/>
                <w:sz w:val="20"/>
              </w:rPr>
            </w:pPr>
            <w:r w:rsidRPr="0085797A">
              <w:rPr>
                <w:rFonts w:ascii="Verdana" w:hAnsi="Verdana"/>
                <w:color w:val="E36C0A" w:themeColor="accent6" w:themeShade="BF"/>
              </w:rPr>
              <w:sym w:font="Wingdings" w:char="F0A7"/>
            </w:r>
            <w:r w:rsidRPr="0085797A">
              <w:rPr>
                <w:rFonts w:ascii="Verdana" w:hAnsi="Verdana"/>
                <w:color w:val="E36C0A" w:themeColor="accent6" w:themeShade="BF"/>
              </w:rPr>
              <w:t xml:space="preserve"> </w:t>
            </w:r>
            <w:r w:rsidRPr="0085797A">
              <w:rPr>
                <w:rFonts w:ascii="Verdana" w:hAnsi="Verdana"/>
                <w:b/>
                <w:sz w:val="20"/>
              </w:rPr>
              <w:t>Promotion et mise en œuvre des modalités de retour d’expérience</w:t>
            </w:r>
            <w:r w:rsidR="009F0900" w:rsidRPr="0085797A">
              <w:rPr>
                <w:rFonts w:ascii="Verdana" w:hAnsi="Verdana"/>
                <w:b/>
                <w:sz w:val="20"/>
              </w:rPr>
              <w:t>.</w:t>
            </w:r>
          </w:p>
          <w:p w14:paraId="3260ED0B" w14:textId="77777777" w:rsidR="0009129F" w:rsidRPr="0085797A" w:rsidRDefault="0009129F" w:rsidP="0009129F">
            <w:pPr>
              <w:ind w:left="17"/>
              <w:rPr>
                <w:rFonts w:ascii="Verdana" w:hAnsi="Verdana"/>
                <w:b/>
                <w:sz w:val="20"/>
              </w:rPr>
            </w:pPr>
          </w:p>
          <w:p w14:paraId="7CE0F9A3" w14:textId="19518BAB" w:rsidR="005A0901" w:rsidRPr="0085797A" w:rsidRDefault="00D643E4" w:rsidP="009F0900">
            <w:pPr>
              <w:pStyle w:val="Paragraphedeliste"/>
              <w:spacing w:after="120"/>
              <w:ind w:left="17"/>
              <w:rPr>
                <w:rFonts w:ascii="Verdana" w:hAnsi="Verdana"/>
              </w:rPr>
            </w:pPr>
            <w:r w:rsidRPr="0085797A">
              <w:rPr>
                <w:rFonts w:ascii="Verdana" w:hAnsi="Verdana"/>
                <w:color w:val="E36C0A" w:themeColor="accent6" w:themeShade="BF"/>
              </w:rPr>
              <w:sym w:font="Wingdings" w:char="F0A7"/>
            </w:r>
            <w:r w:rsidRPr="0085797A">
              <w:rPr>
                <w:rFonts w:ascii="Verdana" w:hAnsi="Verdana"/>
                <w:color w:val="E36C0A" w:themeColor="accent6" w:themeShade="BF"/>
              </w:rPr>
              <w:t xml:space="preserve"> </w:t>
            </w:r>
            <w:r w:rsidR="005A0901" w:rsidRPr="0085797A">
              <w:rPr>
                <w:rFonts w:ascii="Verdana" w:hAnsi="Verdana"/>
                <w:b/>
                <w:color w:val="000000"/>
                <w:sz w:val="20"/>
              </w:rPr>
              <w:t>Suivi d’indicateurs</w:t>
            </w:r>
            <w:r w:rsidR="009F0900" w:rsidRPr="0085797A">
              <w:rPr>
                <w:rFonts w:ascii="Verdana" w:hAnsi="Verdana"/>
                <w:color w:val="000000"/>
                <w:sz w:val="20"/>
              </w:rPr>
              <w:t xml:space="preserve"> niveau ESMS, </w:t>
            </w:r>
            <w:r w:rsidR="005A0901" w:rsidRPr="0085797A">
              <w:rPr>
                <w:rFonts w:ascii="Verdana" w:hAnsi="Verdana"/>
                <w:color w:val="000000"/>
                <w:sz w:val="20"/>
              </w:rPr>
              <w:t>d’organisation, de moye</w:t>
            </w:r>
            <w:r w:rsidR="009F0900" w:rsidRPr="0085797A">
              <w:rPr>
                <w:rFonts w:ascii="Verdana" w:hAnsi="Verdana"/>
                <w:color w:val="000000"/>
                <w:sz w:val="20"/>
              </w:rPr>
              <w:t>ns, d’activités et de résultats.</w:t>
            </w:r>
          </w:p>
        </w:tc>
        <w:tc>
          <w:tcPr>
            <w:tcW w:w="4410" w:type="dxa"/>
            <w:shd w:val="clear" w:color="auto" w:fill="F2F2F2" w:themeFill="background1" w:themeFillShade="F2"/>
            <w:vAlign w:val="center"/>
          </w:tcPr>
          <w:p w14:paraId="72AF08DF" w14:textId="06D2E7F5" w:rsidR="008C4226" w:rsidRPr="0085797A" w:rsidRDefault="009F0900" w:rsidP="008C4226">
            <w:pPr>
              <w:spacing w:before="120"/>
              <w:ind w:left="17"/>
              <w:rPr>
                <w:rFonts w:ascii="Verdana" w:hAnsi="Verdana"/>
                <w:color w:val="000000"/>
                <w:sz w:val="20"/>
              </w:rPr>
            </w:pPr>
            <w:r w:rsidRPr="0085797A">
              <w:rPr>
                <w:rFonts w:ascii="Verdana" w:hAnsi="Verdana"/>
                <w:color w:val="E36C0A" w:themeColor="accent6" w:themeShade="BF"/>
              </w:rPr>
              <w:sym w:font="Wingdings" w:char="F0A7"/>
            </w:r>
            <w:r w:rsidRPr="0085797A">
              <w:rPr>
                <w:rFonts w:ascii="Verdana" w:hAnsi="Verdana"/>
                <w:color w:val="E36C0A" w:themeColor="accent6" w:themeShade="BF"/>
              </w:rPr>
              <w:t xml:space="preserve"> </w:t>
            </w:r>
            <w:r w:rsidR="008C4226" w:rsidRPr="0085797A">
              <w:rPr>
                <w:rFonts w:ascii="Verdana" w:hAnsi="Verdana"/>
                <w:color w:val="000000"/>
                <w:sz w:val="20"/>
              </w:rPr>
              <w:t>Mesure de la progression par des audits et autres évaluations des pratiques professionnelles.</w:t>
            </w:r>
          </w:p>
          <w:p w14:paraId="3FF454DD" w14:textId="56D1CBA0" w:rsidR="008C4226" w:rsidRPr="0085797A" w:rsidRDefault="008C4226" w:rsidP="008C4226">
            <w:pPr>
              <w:pStyle w:val="Paragraphedeliste"/>
              <w:ind w:left="18"/>
              <w:rPr>
                <w:rFonts w:ascii="Verdana" w:hAnsi="Verdana"/>
                <w:color w:val="000000"/>
                <w:sz w:val="20"/>
              </w:rPr>
            </w:pPr>
            <w:r w:rsidRPr="0085797A">
              <w:rPr>
                <w:rFonts w:ascii="Verdana" w:hAnsi="Verdana"/>
                <w:color w:val="E36C0A" w:themeColor="accent6" w:themeShade="BF"/>
              </w:rPr>
              <w:sym w:font="Wingdings" w:char="F0A7"/>
            </w:r>
            <w:r w:rsidRPr="0085797A">
              <w:rPr>
                <w:rFonts w:ascii="Verdana" w:hAnsi="Verdana"/>
                <w:color w:val="E36C0A" w:themeColor="accent6" w:themeShade="BF"/>
              </w:rPr>
              <w:t xml:space="preserve"> </w:t>
            </w:r>
            <w:r w:rsidRPr="0085797A">
              <w:rPr>
                <w:rFonts w:ascii="Verdana" w:hAnsi="Verdana"/>
              </w:rPr>
              <w:t>M</w:t>
            </w:r>
            <w:r w:rsidRPr="0085797A">
              <w:rPr>
                <w:rFonts w:ascii="Verdana" w:hAnsi="Verdana"/>
                <w:color w:val="000000"/>
                <w:sz w:val="20"/>
              </w:rPr>
              <w:t>ise à jour des protocoles et référentiels</w:t>
            </w:r>
            <w:r w:rsidR="0009129F" w:rsidRPr="0085797A">
              <w:rPr>
                <w:rFonts w:ascii="Verdana" w:hAnsi="Verdana"/>
                <w:color w:val="000000"/>
                <w:sz w:val="20"/>
              </w:rPr>
              <w:t> :</w:t>
            </w:r>
          </w:p>
          <w:p w14:paraId="661AC12A" w14:textId="0382CB22" w:rsidR="008C4226" w:rsidRPr="0085797A" w:rsidRDefault="0009129F" w:rsidP="0009129F">
            <w:pPr>
              <w:pStyle w:val="Paragraphedeliste"/>
              <w:numPr>
                <w:ilvl w:val="0"/>
                <w:numId w:val="25"/>
              </w:numPr>
              <w:ind w:hanging="217"/>
              <w:rPr>
                <w:rFonts w:ascii="Verdana" w:hAnsi="Verdana"/>
                <w:sz w:val="18"/>
              </w:rPr>
            </w:pPr>
            <w:proofErr w:type="gramStart"/>
            <w:r w:rsidRPr="0085797A">
              <w:rPr>
                <w:rFonts w:ascii="Verdana" w:hAnsi="Verdana"/>
                <w:sz w:val="20"/>
              </w:rPr>
              <w:t>en</w:t>
            </w:r>
            <w:proofErr w:type="gramEnd"/>
            <w:r w:rsidRPr="0085797A">
              <w:rPr>
                <w:rFonts w:ascii="Verdana" w:hAnsi="Verdana"/>
                <w:sz w:val="20"/>
              </w:rPr>
              <w:t xml:space="preserve"> post-</w:t>
            </w:r>
            <w:r w:rsidR="008C4226" w:rsidRPr="0085797A">
              <w:rPr>
                <w:rFonts w:ascii="Verdana" w:hAnsi="Verdana"/>
                <w:sz w:val="20"/>
              </w:rPr>
              <w:t>épidémie</w:t>
            </w:r>
            <w:r w:rsidRPr="0085797A">
              <w:rPr>
                <w:rFonts w:ascii="Verdana" w:hAnsi="Verdana"/>
                <w:sz w:val="20"/>
              </w:rPr>
              <w:t>,</w:t>
            </w:r>
            <w:r w:rsidR="008C4226" w:rsidRPr="0085797A">
              <w:rPr>
                <w:rFonts w:ascii="Verdana" w:hAnsi="Verdana"/>
                <w:sz w:val="20"/>
              </w:rPr>
              <w:t xml:space="preserve"> mise à jour du volet infectieux du Plan bleu ; </w:t>
            </w:r>
            <w:r w:rsidRPr="0085797A">
              <w:rPr>
                <w:rFonts w:ascii="Verdana" w:hAnsi="Verdana"/>
                <w:sz w:val="20"/>
              </w:rPr>
              <w:t>r</w:t>
            </w:r>
            <w:r w:rsidR="008C4226" w:rsidRPr="0085797A">
              <w:rPr>
                <w:rFonts w:ascii="Verdana" w:hAnsi="Verdana"/>
                <w:sz w:val="20"/>
              </w:rPr>
              <w:t>éalisation d’un retour d’</w:t>
            </w:r>
            <w:r w:rsidRPr="0085797A">
              <w:rPr>
                <w:rFonts w:ascii="Verdana" w:hAnsi="Verdana"/>
                <w:sz w:val="20"/>
              </w:rPr>
              <w:t>expérience</w:t>
            </w:r>
            <w:r w:rsidR="008C4226" w:rsidRPr="0085797A">
              <w:rPr>
                <w:rFonts w:ascii="Verdana" w:hAnsi="Verdana"/>
                <w:sz w:val="20"/>
              </w:rPr>
              <w:t xml:space="preserve"> sous forme d’analyse des risques a posteriori</w:t>
            </w:r>
            <w:r w:rsidRPr="0085797A">
              <w:rPr>
                <w:rFonts w:ascii="Verdana" w:hAnsi="Verdana"/>
                <w:sz w:val="20"/>
              </w:rPr>
              <w:t>,</w:t>
            </w:r>
          </w:p>
          <w:p w14:paraId="3596AD03" w14:textId="4BB777DF" w:rsidR="008C4226" w:rsidRPr="0085797A" w:rsidRDefault="0009129F" w:rsidP="0009129F">
            <w:pPr>
              <w:pStyle w:val="Paragraphedeliste"/>
              <w:numPr>
                <w:ilvl w:val="0"/>
                <w:numId w:val="25"/>
              </w:numPr>
              <w:ind w:hanging="217"/>
              <w:rPr>
                <w:rFonts w:ascii="Verdana" w:hAnsi="Verdana"/>
                <w:color w:val="000000"/>
                <w:sz w:val="20"/>
              </w:rPr>
            </w:pPr>
            <w:proofErr w:type="gramStart"/>
            <w:r w:rsidRPr="0085797A">
              <w:rPr>
                <w:rFonts w:ascii="Verdana" w:hAnsi="Verdana"/>
                <w:color w:val="000000"/>
                <w:sz w:val="20"/>
              </w:rPr>
              <w:t>a</w:t>
            </w:r>
            <w:r w:rsidR="008C4226" w:rsidRPr="0085797A">
              <w:rPr>
                <w:rFonts w:ascii="Verdana" w:hAnsi="Verdana"/>
                <w:color w:val="000000"/>
                <w:sz w:val="20"/>
              </w:rPr>
              <w:t>ccompagnement</w:t>
            </w:r>
            <w:proofErr w:type="gramEnd"/>
            <w:r w:rsidR="008C4226" w:rsidRPr="0085797A">
              <w:rPr>
                <w:rFonts w:ascii="Verdana" w:hAnsi="Verdana"/>
                <w:color w:val="000000"/>
                <w:sz w:val="20"/>
              </w:rPr>
              <w:t xml:space="preserve"> des évaluations des ESMS en vue de l’évaluation du dispositif</w:t>
            </w:r>
            <w:r w:rsidRPr="0085797A">
              <w:rPr>
                <w:rFonts w:ascii="Verdana" w:hAnsi="Verdana"/>
                <w:color w:val="000000"/>
                <w:sz w:val="20"/>
              </w:rPr>
              <w:t>,</w:t>
            </w:r>
          </w:p>
          <w:p w14:paraId="57024A14" w14:textId="129F4766" w:rsidR="008C4226" w:rsidRPr="0085797A" w:rsidRDefault="0009129F" w:rsidP="0009129F">
            <w:pPr>
              <w:pStyle w:val="Paragraphedeliste"/>
              <w:numPr>
                <w:ilvl w:val="0"/>
                <w:numId w:val="25"/>
              </w:numPr>
              <w:ind w:hanging="217"/>
              <w:rPr>
                <w:rFonts w:ascii="Verdana" w:hAnsi="Verdana"/>
                <w:b/>
                <w:sz w:val="20"/>
              </w:rPr>
            </w:pPr>
            <w:proofErr w:type="gramStart"/>
            <w:r w:rsidRPr="0085797A">
              <w:rPr>
                <w:rFonts w:ascii="Verdana" w:hAnsi="Verdana"/>
                <w:color w:val="000000"/>
                <w:sz w:val="20"/>
              </w:rPr>
              <w:t>a</w:t>
            </w:r>
            <w:r w:rsidR="008C4226" w:rsidRPr="0085797A">
              <w:rPr>
                <w:rFonts w:ascii="Verdana" w:hAnsi="Verdana"/>
                <w:color w:val="000000"/>
                <w:sz w:val="20"/>
              </w:rPr>
              <w:t>limentation</w:t>
            </w:r>
            <w:proofErr w:type="gramEnd"/>
            <w:r w:rsidR="008C4226" w:rsidRPr="0085797A">
              <w:rPr>
                <w:rFonts w:ascii="Verdana" w:hAnsi="Verdana"/>
                <w:color w:val="000000"/>
                <w:sz w:val="20"/>
              </w:rPr>
              <w:t xml:space="preserve"> d’un rapport d’activités annuel au sein de chacun des ESMS en lien avec le CPias et l'ARS.</w:t>
            </w:r>
          </w:p>
          <w:p w14:paraId="5DD5EF74" w14:textId="190ABDDA" w:rsidR="008C4226" w:rsidRPr="0085797A" w:rsidRDefault="008C4226" w:rsidP="00816642">
            <w:pPr>
              <w:rPr>
                <w:rFonts w:ascii="Verdana" w:hAnsi="Verdana"/>
                <w:b/>
                <w:sz w:val="20"/>
              </w:rPr>
            </w:pPr>
          </w:p>
        </w:tc>
      </w:tr>
    </w:tbl>
    <w:p w14:paraId="3249B3F9" w14:textId="77777777" w:rsidR="00E84AD7" w:rsidRPr="0085797A" w:rsidRDefault="00E84AD7" w:rsidP="00653368">
      <w:pPr>
        <w:spacing w:after="0" w:line="240" w:lineRule="auto"/>
        <w:jc w:val="both"/>
        <w:rPr>
          <w:rFonts w:ascii="Verdana" w:hAnsi="Verdana"/>
          <w:color w:val="000000"/>
          <w:sz w:val="20"/>
        </w:rPr>
      </w:pPr>
    </w:p>
    <w:p w14:paraId="3BFCE0F9" w14:textId="77777777" w:rsidR="00155442" w:rsidRPr="0085797A" w:rsidRDefault="00155442" w:rsidP="000D5C3C">
      <w:pPr>
        <w:pStyle w:val="Paragraphedeliste"/>
        <w:spacing w:after="0" w:line="240" w:lineRule="auto"/>
        <w:ind w:left="426"/>
        <w:jc w:val="both"/>
        <w:rPr>
          <w:rFonts w:ascii="Verdana" w:hAnsi="Verdana"/>
          <w:b/>
          <w:bCs/>
          <w:color w:val="E36C0A" w:themeColor="accent6" w:themeShade="BF"/>
          <w:sz w:val="20"/>
        </w:rPr>
      </w:pPr>
    </w:p>
    <w:p w14:paraId="5F6770B2" w14:textId="77777777" w:rsidR="00E84AD7" w:rsidRPr="0085797A" w:rsidRDefault="00E84AD7" w:rsidP="000D5C3C">
      <w:pPr>
        <w:pStyle w:val="Paragraphedeliste"/>
        <w:spacing w:after="0" w:line="240" w:lineRule="auto"/>
        <w:ind w:left="426"/>
        <w:jc w:val="both"/>
        <w:rPr>
          <w:rFonts w:ascii="Verdana" w:hAnsi="Verdana"/>
          <w:b/>
          <w:bCs/>
          <w:color w:val="E36C0A" w:themeColor="accent6" w:themeShade="BF"/>
          <w:sz w:val="20"/>
        </w:rPr>
      </w:pPr>
    </w:p>
    <w:p w14:paraId="3926FC32" w14:textId="77777777" w:rsidR="00816642" w:rsidRPr="0085797A" w:rsidRDefault="00816642" w:rsidP="000D5C3C">
      <w:pPr>
        <w:pStyle w:val="Paragraphedeliste"/>
        <w:spacing w:after="0" w:line="240" w:lineRule="auto"/>
        <w:ind w:left="426"/>
        <w:jc w:val="both"/>
        <w:rPr>
          <w:rFonts w:ascii="Verdana" w:hAnsi="Verdana"/>
          <w:b/>
          <w:bCs/>
          <w:color w:val="E36C0A" w:themeColor="accent6" w:themeShade="BF"/>
          <w:sz w:val="20"/>
        </w:rPr>
      </w:pPr>
    </w:p>
    <w:p w14:paraId="44A95E13" w14:textId="77777777" w:rsidR="003678FE" w:rsidRPr="0085797A" w:rsidRDefault="003678FE" w:rsidP="003678FE">
      <w:pPr>
        <w:spacing w:after="120"/>
        <w:jc w:val="both"/>
        <w:rPr>
          <w:rFonts w:ascii="Verdana" w:hAnsi="Verdana"/>
          <w:b/>
          <w:bCs/>
          <w:color w:val="000099"/>
          <w:sz w:val="20"/>
          <w:szCs w:val="20"/>
        </w:rPr>
      </w:pPr>
      <w:r w:rsidRPr="0085797A">
        <w:rPr>
          <w:rFonts w:ascii="Verdana" w:hAnsi="Verdana"/>
          <w:b/>
          <w:bCs/>
          <w:color w:val="000099"/>
          <w:sz w:val="20"/>
          <w:szCs w:val="20"/>
        </w:rPr>
        <w:t>5. Pour en savoir plus </w:t>
      </w:r>
    </w:p>
    <w:p w14:paraId="308AE09D" w14:textId="16D9463F" w:rsidR="003678FE" w:rsidRPr="0085797A" w:rsidRDefault="00764945" w:rsidP="00574580">
      <w:pPr>
        <w:pStyle w:val="Paragraphedeliste"/>
        <w:numPr>
          <w:ilvl w:val="0"/>
          <w:numId w:val="10"/>
        </w:numPr>
        <w:ind w:left="567" w:hanging="283"/>
        <w:jc w:val="both"/>
        <w:rPr>
          <w:rStyle w:val="fontstyle21"/>
          <w:rFonts w:ascii="Verdana" w:hAnsi="Verdana"/>
          <w:sz w:val="20"/>
        </w:rPr>
      </w:pPr>
      <w:r>
        <w:rPr>
          <w:rStyle w:val="fontstyle21"/>
          <w:rFonts w:ascii="Verdana" w:hAnsi="Verdana"/>
          <w:sz w:val="20"/>
        </w:rPr>
        <w:t xml:space="preserve">SF2H. </w:t>
      </w:r>
      <w:r w:rsidR="00CA0AF8" w:rsidRPr="0085797A">
        <w:rPr>
          <w:rStyle w:val="fontstyle21"/>
          <w:rFonts w:ascii="Verdana" w:hAnsi="Verdana"/>
          <w:sz w:val="20"/>
        </w:rPr>
        <w:t>Les éléments clés des programmes de préven</w:t>
      </w:r>
      <w:r w:rsidR="0009129F" w:rsidRPr="0085797A">
        <w:rPr>
          <w:rStyle w:val="fontstyle21"/>
          <w:rFonts w:ascii="Verdana" w:hAnsi="Verdana"/>
          <w:sz w:val="20"/>
        </w:rPr>
        <w:t xml:space="preserve">tion et contrôle des infections </w:t>
      </w:r>
      <w:r w:rsidR="00CA0AF8" w:rsidRPr="0085797A">
        <w:rPr>
          <w:rStyle w:val="fontstyle21"/>
          <w:rFonts w:ascii="Verdana" w:hAnsi="Verdana"/>
          <w:sz w:val="20"/>
        </w:rPr>
        <w:t>(PCI) dans les établissements de santé et médico-sociaux. Rôle et missions des équipes opérationnelles d’hygiène et des équipes mobiles d’hygiène</w:t>
      </w:r>
      <w:r>
        <w:rPr>
          <w:rStyle w:val="fontstyle21"/>
          <w:rFonts w:ascii="Verdana" w:hAnsi="Verdana"/>
          <w:sz w:val="20"/>
        </w:rPr>
        <w:t>. F</w:t>
      </w:r>
      <w:r w:rsidR="00CA0AF8" w:rsidRPr="0085797A">
        <w:rPr>
          <w:rStyle w:val="fontstyle21"/>
          <w:rFonts w:ascii="Verdana" w:hAnsi="Verdana"/>
          <w:sz w:val="20"/>
        </w:rPr>
        <w:t>évrier 2022</w:t>
      </w:r>
      <w:r>
        <w:rPr>
          <w:rStyle w:val="fontstyle21"/>
          <w:rFonts w:ascii="Verdana" w:hAnsi="Verdana"/>
          <w:sz w:val="20"/>
        </w:rPr>
        <w:t xml:space="preserve">, 25 pages. </w:t>
      </w:r>
      <w:r w:rsidR="00B317B2" w:rsidRPr="0085797A">
        <w:rPr>
          <w:rStyle w:val="fontstyle21"/>
          <w:rFonts w:ascii="Verdana" w:hAnsi="Verdana"/>
          <w:sz w:val="20"/>
        </w:rPr>
        <w:t xml:space="preserve"> </w:t>
      </w:r>
      <w:hyperlink r:id="rId9" w:history="1">
        <w:r w:rsidR="00CA0AF8" w:rsidRPr="0085797A">
          <w:rPr>
            <w:rStyle w:val="Lienhypertexte"/>
            <w:rFonts w:ascii="Verdana" w:hAnsi="Verdana"/>
            <w:sz w:val="20"/>
          </w:rPr>
          <w:t>[L</w:t>
        </w:r>
        <w:r w:rsidR="00CA0AF8" w:rsidRPr="0085797A">
          <w:rPr>
            <w:rStyle w:val="Lienhypertexte"/>
            <w:rFonts w:ascii="Verdana" w:hAnsi="Verdana"/>
            <w:sz w:val="20"/>
          </w:rPr>
          <w:t>i</w:t>
        </w:r>
        <w:r w:rsidR="00CA0AF8" w:rsidRPr="0085797A">
          <w:rPr>
            <w:rStyle w:val="Lienhypertexte"/>
            <w:rFonts w:ascii="Verdana" w:hAnsi="Verdana"/>
            <w:sz w:val="20"/>
          </w:rPr>
          <w:t>en]</w:t>
        </w:r>
      </w:hyperlink>
      <w:r w:rsidR="00B317B2" w:rsidRPr="0085797A">
        <w:rPr>
          <w:rStyle w:val="fontstyle21"/>
          <w:rFonts w:ascii="Verdana" w:hAnsi="Verdana"/>
          <w:sz w:val="20"/>
        </w:rPr>
        <w:t xml:space="preserve"> </w:t>
      </w:r>
    </w:p>
    <w:p w14:paraId="5AD7AC1E" w14:textId="77777777" w:rsidR="003678FE" w:rsidRPr="0085797A" w:rsidRDefault="003678FE" w:rsidP="00574580">
      <w:pPr>
        <w:pStyle w:val="Paragraphedeliste"/>
        <w:ind w:left="567" w:hanging="283"/>
        <w:jc w:val="both"/>
        <w:rPr>
          <w:rStyle w:val="fontstyle21"/>
          <w:rFonts w:ascii="Verdana" w:hAnsi="Verdana"/>
          <w:color w:val="auto"/>
          <w:sz w:val="10"/>
        </w:rPr>
      </w:pPr>
    </w:p>
    <w:p w14:paraId="1EF2E6DF" w14:textId="4A028C8F" w:rsidR="00A40888" w:rsidRPr="0085797A" w:rsidRDefault="00764945" w:rsidP="00574580">
      <w:pPr>
        <w:pStyle w:val="Paragraphedeliste"/>
        <w:numPr>
          <w:ilvl w:val="0"/>
          <w:numId w:val="10"/>
        </w:numPr>
        <w:ind w:left="567" w:hanging="283"/>
        <w:jc w:val="both"/>
        <w:rPr>
          <w:rFonts w:ascii="Verdana" w:hAnsi="Verdana"/>
          <w:sz w:val="20"/>
        </w:rPr>
      </w:pPr>
      <w:r>
        <w:rPr>
          <w:rStyle w:val="fontstyle21"/>
          <w:rFonts w:ascii="Verdana" w:hAnsi="Verdana"/>
          <w:sz w:val="20"/>
        </w:rPr>
        <w:t xml:space="preserve">CPias Occitanie. </w:t>
      </w:r>
      <w:r w:rsidR="001A789B" w:rsidRPr="0085797A">
        <w:rPr>
          <w:rStyle w:val="fontstyle21"/>
          <w:rFonts w:ascii="Verdana" w:hAnsi="Verdana"/>
          <w:sz w:val="20"/>
        </w:rPr>
        <w:t>Plaquette de présentation du dispositif EMH</w:t>
      </w:r>
      <w:r>
        <w:rPr>
          <w:rStyle w:val="fontstyle21"/>
          <w:rFonts w:ascii="Verdana" w:hAnsi="Verdana"/>
          <w:sz w:val="20"/>
        </w:rPr>
        <w:t>. D</w:t>
      </w:r>
      <w:bookmarkStart w:id="0" w:name="_GoBack"/>
      <w:bookmarkEnd w:id="0"/>
      <w:r w:rsidR="00CA0AF8" w:rsidRPr="0085797A">
        <w:rPr>
          <w:rStyle w:val="fontstyle21"/>
          <w:rFonts w:ascii="Verdana" w:hAnsi="Verdana"/>
          <w:sz w:val="20"/>
        </w:rPr>
        <w:t>écembre 2021</w:t>
      </w:r>
      <w:r w:rsidR="001A789B" w:rsidRPr="0085797A">
        <w:rPr>
          <w:rStyle w:val="fontstyle21"/>
          <w:rFonts w:ascii="Verdana" w:hAnsi="Verdana"/>
          <w:sz w:val="20"/>
        </w:rPr>
        <w:t xml:space="preserve"> </w:t>
      </w:r>
      <w:hyperlink r:id="rId10" w:history="1">
        <w:r w:rsidR="00CA0AF8" w:rsidRPr="0085797A">
          <w:rPr>
            <w:rStyle w:val="Lienhypertexte"/>
            <w:rFonts w:ascii="Verdana" w:hAnsi="Verdana"/>
            <w:sz w:val="20"/>
          </w:rPr>
          <w:t>[Lie</w:t>
        </w:r>
        <w:r w:rsidR="00CA0AF8" w:rsidRPr="0085797A">
          <w:rPr>
            <w:rStyle w:val="Lienhypertexte"/>
            <w:rFonts w:ascii="Verdana" w:hAnsi="Verdana"/>
            <w:sz w:val="20"/>
          </w:rPr>
          <w:t>n</w:t>
        </w:r>
        <w:r w:rsidR="00CA0AF8" w:rsidRPr="0085797A">
          <w:rPr>
            <w:rStyle w:val="Lienhypertexte"/>
            <w:rFonts w:ascii="Verdana" w:hAnsi="Verdana"/>
            <w:sz w:val="20"/>
          </w:rPr>
          <w:t>]</w:t>
        </w:r>
      </w:hyperlink>
      <w:r w:rsidR="001A789B" w:rsidRPr="0085797A">
        <w:rPr>
          <w:rStyle w:val="fontstyle21"/>
          <w:rFonts w:ascii="Verdana" w:hAnsi="Verdana"/>
          <w:sz w:val="20"/>
        </w:rPr>
        <w:t xml:space="preserve"> </w:t>
      </w:r>
    </w:p>
    <w:p w14:paraId="678FC908" w14:textId="77777777" w:rsidR="00AB6464" w:rsidRPr="0085797A" w:rsidRDefault="00AB6464" w:rsidP="00CC07B4">
      <w:pPr>
        <w:jc w:val="both"/>
        <w:rPr>
          <w:rStyle w:val="fontstyle21"/>
          <w:rFonts w:ascii="Verdana" w:hAnsi="Verdana"/>
          <w:sz w:val="20"/>
        </w:rPr>
      </w:pPr>
    </w:p>
    <w:sectPr w:rsidR="00AB6464" w:rsidRPr="0085797A" w:rsidSect="00C36C90">
      <w:headerReference w:type="default" r:id="rId11"/>
      <w:footerReference w:type="default" r:id="rId12"/>
      <w:headerReference w:type="first" r:id="rId13"/>
      <w:footerReference w:type="first" r:id="rId14"/>
      <w:pgSz w:w="11906" w:h="16838"/>
      <w:pgMar w:top="851" w:right="1134" w:bottom="851"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87B80A" w14:textId="77777777" w:rsidR="00340B33" w:rsidRDefault="00340B33" w:rsidP="00F20F31">
      <w:pPr>
        <w:spacing w:after="0" w:line="240" w:lineRule="auto"/>
      </w:pPr>
      <w:r>
        <w:separator/>
      </w:r>
    </w:p>
  </w:endnote>
  <w:endnote w:type="continuationSeparator" w:id="0">
    <w:p w14:paraId="310351E4" w14:textId="77777777" w:rsidR="00340B33" w:rsidRDefault="00340B33" w:rsidP="00F20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68363" w14:textId="77777777" w:rsidR="005556D7" w:rsidRPr="005556D7" w:rsidRDefault="005556D7" w:rsidP="00E77D55">
    <w:pPr>
      <w:pStyle w:val="Pieddepage"/>
      <w:ind w:left="-284"/>
      <w:jc w:val="right"/>
      <w:rPr>
        <w:i/>
      </w:rPr>
    </w:pPr>
  </w:p>
  <w:p w14:paraId="283B1E45" w14:textId="66015B81" w:rsidR="005556D7" w:rsidRPr="00494B9C" w:rsidRDefault="005556D7" w:rsidP="00E77D55">
    <w:pPr>
      <w:spacing w:after="0" w:line="240" w:lineRule="auto"/>
      <w:ind w:left="-284" w:right="-851"/>
      <w:jc w:val="both"/>
      <w:rPr>
        <w:rFonts w:ascii="Verdana" w:hAnsi="Verdana"/>
        <w:i/>
        <w:sz w:val="16"/>
      </w:rPr>
    </w:pPr>
    <w:r w:rsidRPr="00494B9C">
      <w:rPr>
        <w:rFonts w:ascii="Verdana" w:hAnsi="Verdana" w:cs="Calibri"/>
        <w:i/>
        <w:sz w:val="16"/>
        <w:szCs w:val="16"/>
      </w:rPr>
      <w:t xml:space="preserve">Gestion des soins en EMS / Fiches techniques : </w:t>
    </w:r>
    <w:hyperlink r:id="rId1" w:history="1">
      <w:r w:rsidRPr="005C55B6">
        <w:rPr>
          <w:rFonts w:ascii="Verdana" w:hAnsi="Verdana"/>
          <w:i/>
          <w:color w:val="0563C1"/>
          <w:sz w:val="16"/>
          <w:u w:val="single"/>
        </w:rPr>
        <w:t>http://www.cpias.fr/EMS/referentiel/fiches_cpias.html</w:t>
      </w:r>
    </w:hyperlink>
    <w:r w:rsidRPr="00494B9C">
      <w:rPr>
        <w:rFonts w:ascii="Verdana" w:hAnsi="Verdana"/>
        <w:color w:val="0563C1"/>
        <w:sz w:val="16"/>
        <w:u w:val="single"/>
      </w:rPr>
      <w:t xml:space="preserve"> </w:t>
    </w:r>
    <w:r w:rsidRPr="00494B9C">
      <w:rPr>
        <w:rFonts w:ascii="Verdana" w:hAnsi="Verdana"/>
        <w:i/>
        <w:color w:val="0563C1"/>
        <w:sz w:val="14"/>
      </w:rPr>
      <w:t xml:space="preserve">  </w:t>
    </w:r>
    <w:r w:rsidR="00E77D55">
      <w:rPr>
        <w:rFonts w:ascii="Verdana" w:hAnsi="Verdana"/>
        <w:i/>
        <w:color w:val="0563C1"/>
        <w:sz w:val="14"/>
      </w:rPr>
      <w:t xml:space="preserve">      </w:t>
    </w:r>
    <w:r>
      <w:rPr>
        <w:rFonts w:ascii="Verdana" w:hAnsi="Verdana"/>
        <w:i/>
        <w:color w:val="0563C1"/>
        <w:sz w:val="16"/>
      </w:rPr>
      <w:t xml:space="preserve">  </w:t>
    </w:r>
    <w:r>
      <w:rPr>
        <w:rFonts w:ascii="Verdana" w:hAnsi="Verdana" w:cs="Calibri"/>
        <w:i/>
        <w:sz w:val="16"/>
        <w:szCs w:val="16"/>
      </w:rPr>
      <w:t>[</w:t>
    </w:r>
    <w:r w:rsidR="009F0900">
      <w:rPr>
        <w:rFonts w:ascii="Verdana" w:hAnsi="Verdana" w:cs="Calibri"/>
        <w:i/>
        <w:sz w:val="16"/>
        <w:szCs w:val="16"/>
      </w:rPr>
      <w:t>M</w:t>
    </w:r>
    <w:r w:rsidR="00764945">
      <w:rPr>
        <w:rFonts w:ascii="Verdana" w:hAnsi="Verdana" w:cs="Calibri"/>
        <w:i/>
        <w:sz w:val="16"/>
        <w:szCs w:val="16"/>
      </w:rPr>
      <w:t>ai</w:t>
    </w:r>
    <w:r w:rsidR="009F0900">
      <w:rPr>
        <w:rFonts w:ascii="Verdana" w:hAnsi="Verdana" w:cs="Calibri"/>
        <w:i/>
        <w:sz w:val="16"/>
        <w:szCs w:val="16"/>
      </w:rPr>
      <w:t xml:space="preserve"> 2023</w:t>
    </w:r>
    <w:r w:rsidRPr="0089392E">
      <w:rPr>
        <w:rFonts w:ascii="Verdana" w:hAnsi="Verdana" w:cs="Calibri"/>
        <w:i/>
        <w:sz w:val="16"/>
        <w:szCs w:val="16"/>
      </w:rPr>
      <w:t>]</w:t>
    </w:r>
    <w:r>
      <w:rPr>
        <w:rFonts w:ascii="Verdana" w:hAnsi="Verdana"/>
        <w:i/>
        <w:color w:val="0563C1"/>
        <w:sz w:val="16"/>
      </w:rPr>
      <w:t xml:space="preserve">          </w:t>
    </w:r>
  </w:p>
  <w:p w14:paraId="7F050478" w14:textId="34D2D5C6" w:rsidR="005556D7" w:rsidRDefault="005556D7" w:rsidP="00E77D55">
    <w:pPr>
      <w:pStyle w:val="Pieddepage"/>
      <w:ind w:left="-284"/>
    </w:pPr>
    <w:r w:rsidRPr="00494B9C">
      <w:rPr>
        <w:rFonts w:ascii="Verdana" w:hAnsi="Verdana" w:cs="Calibri"/>
        <w:i/>
        <w:sz w:val="16"/>
        <w:szCs w:val="16"/>
      </w:rPr>
      <w:t xml:space="preserve">Rédacteurs / Relecteurs : </w:t>
    </w:r>
    <w:hyperlink r:id="rId2" w:history="1">
      <w:r w:rsidRPr="00494B9C">
        <w:rPr>
          <w:rFonts w:ascii="Verdana" w:hAnsi="Verdana"/>
          <w:i/>
          <w:color w:val="0563C1"/>
          <w:sz w:val="16"/>
          <w:u w:val="single"/>
        </w:rPr>
        <w:t>http://www.cpias.fr/EMS/referentiel/fiches_cpias_auteurs.html</w:t>
      </w:r>
    </w:hyperlink>
    <w:r w:rsidRPr="00494B9C">
      <w:rPr>
        <w:rFonts w:ascii="Verdana" w:hAnsi="Verdana"/>
        <w:i/>
        <w:color w:val="0563C1"/>
        <w:sz w:val="16"/>
      </w:rPr>
      <w:t xml:space="preserve">        </w:t>
    </w:r>
    <w:r>
      <w:rPr>
        <w:rFonts w:ascii="Verdana" w:hAnsi="Verdana"/>
        <w:i/>
        <w:color w:val="0563C1"/>
        <w:sz w:val="16"/>
      </w:rPr>
      <w:t xml:space="preserve">              </w:t>
    </w:r>
    <w:r w:rsidR="00E77D55">
      <w:rPr>
        <w:rFonts w:ascii="Verdana" w:hAnsi="Verdana"/>
        <w:i/>
        <w:color w:val="0563C1"/>
        <w:sz w:val="16"/>
      </w:rPr>
      <w:t xml:space="preserve">      </w:t>
    </w:r>
    <w:r w:rsidRPr="00E77D55">
      <w:rPr>
        <w:rFonts w:ascii="Verdana" w:hAnsi="Verdana"/>
        <w:i/>
        <w:sz w:val="16"/>
      </w:rPr>
      <w:t xml:space="preserve">Page </w:t>
    </w:r>
    <w:r w:rsidRPr="00E77D55">
      <w:rPr>
        <w:rFonts w:ascii="Verdana" w:hAnsi="Verdana"/>
        <w:i/>
        <w:sz w:val="16"/>
      </w:rPr>
      <w:fldChar w:fldCharType="begin"/>
    </w:r>
    <w:r w:rsidRPr="00E77D55">
      <w:rPr>
        <w:rFonts w:ascii="Verdana" w:hAnsi="Verdana"/>
        <w:i/>
        <w:sz w:val="16"/>
      </w:rPr>
      <w:instrText>PAGE   \* MERGEFORMAT</w:instrText>
    </w:r>
    <w:r w:rsidRPr="00E77D55">
      <w:rPr>
        <w:rFonts w:ascii="Verdana" w:hAnsi="Verdana"/>
        <w:i/>
        <w:sz w:val="16"/>
      </w:rPr>
      <w:fldChar w:fldCharType="separate"/>
    </w:r>
    <w:r w:rsidR="00C23140">
      <w:rPr>
        <w:rFonts w:ascii="Verdana" w:hAnsi="Verdana"/>
        <w:i/>
        <w:noProof/>
        <w:sz w:val="16"/>
      </w:rPr>
      <w:t>2</w:t>
    </w:r>
    <w:r w:rsidRPr="00E77D55">
      <w:rPr>
        <w:rFonts w:ascii="Verdana" w:hAnsi="Verdana"/>
        <w:i/>
        <w:sz w:val="16"/>
      </w:rPr>
      <w:fldChar w:fldCharType="end"/>
    </w:r>
    <w:r w:rsidRPr="00E77D55">
      <w:rPr>
        <w:rFonts w:ascii="Verdana" w:hAnsi="Verdana"/>
        <w:i/>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74548" w14:textId="77777777" w:rsidR="005556D7" w:rsidRDefault="005556D7" w:rsidP="005556D7">
    <w:pPr>
      <w:pStyle w:val="En-tte"/>
      <w:ind w:left="-709"/>
    </w:pPr>
  </w:p>
  <w:p w14:paraId="07998891" w14:textId="77777777" w:rsidR="005556D7" w:rsidRDefault="005556D7" w:rsidP="005556D7"/>
  <w:p w14:paraId="2818D900" w14:textId="77777777" w:rsidR="005556D7" w:rsidRDefault="005556D7" w:rsidP="005556D7">
    <w:pPr>
      <w:pStyle w:val="Pieddepage"/>
    </w:pPr>
  </w:p>
  <w:p w14:paraId="5C49A2ED" w14:textId="77777777" w:rsidR="005556D7" w:rsidRDefault="005556D7" w:rsidP="00E77D55">
    <w:pPr>
      <w:ind w:left="-142"/>
    </w:pPr>
  </w:p>
  <w:p w14:paraId="0FFC3458" w14:textId="3AB124F3" w:rsidR="005556D7" w:rsidRPr="00494B9C" w:rsidRDefault="005556D7" w:rsidP="00E77D55">
    <w:pPr>
      <w:spacing w:after="0" w:line="240" w:lineRule="auto"/>
      <w:ind w:left="-142" w:right="-851"/>
      <w:jc w:val="both"/>
      <w:rPr>
        <w:rFonts w:ascii="Verdana" w:hAnsi="Verdana"/>
        <w:i/>
        <w:sz w:val="16"/>
      </w:rPr>
    </w:pPr>
    <w:r w:rsidRPr="00494B9C">
      <w:rPr>
        <w:rFonts w:ascii="Verdana" w:hAnsi="Verdana" w:cs="Calibri"/>
        <w:i/>
        <w:sz w:val="16"/>
        <w:szCs w:val="16"/>
      </w:rPr>
      <w:t xml:space="preserve">Gestion des soins en EMS / Fiches techniques : </w:t>
    </w:r>
    <w:hyperlink r:id="rId1" w:history="1">
      <w:r w:rsidRPr="005C55B6">
        <w:rPr>
          <w:rFonts w:ascii="Verdana" w:hAnsi="Verdana"/>
          <w:i/>
          <w:color w:val="0563C1"/>
          <w:sz w:val="16"/>
          <w:u w:val="single"/>
        </w:rPr>
        <w:t>http://www.cpias.fr/EMS/referentiel/fiches_cpias.html</w:t>
      </w:r>
    </w:hyperlink>
    <w:r w:rsidRPr="00494B9C">
      <w:rPr>
        <w:rFonts w:ascii="Verdana" w:hAnsi="Verdana"/>
        <w:color w:val="0563C1"/>
        <w:sz w:val="16"/>
        <w:u w:val="single"/>
      </w:rPr>
      <w:t xml:space="preserve"> </w:t>
    </w:r>
    <w:r w:rsidRPr="00494B9C">
      <w:rPr>
        <w:rFonts w:ascii="Verdana" w:hAnsi="Verdana"/>
        <w:i/>
        <w:color w:val="0563C1"/>
        <w:sz w:val="14"/>
      </w:rPr>
      <w:t xml:space="preserve">  </w:t>
    </w:r>
    <w:r>
      <w:rPr>
        <w:rFonts w:ascii="Verdana" w:hAnsi="Verdana"/>
        <w:i/>
        <w:color w:val="0563C1"/>
        <w:sz w:val="16"/>
      </w:rPr>
      <w:t xml:space="preserve"> </w:t>
    </w:r>
    <w:r w:rsidR="00E77D55">
      <w:rPr>
        <w:rFonts w:ascii="Verdana" w:hAnsi="Verdana"/>
        <w:i/>
        <w:color w:val="0563C1"/>
        <w:sz w:val="16"/>
      </w:rPr>
      <w:t xml:space="preserve">  </w:t>
    </w:r>
    <w:r>
      <w:rPr>
        <w:rFonts w:ascii="Verdana" w:hAnsi="Verdana"/>
        <w:i/>
        <w:color w:val="0563C1"/>
        <w:sz w:val="16"/>
      </w:rPr>
      <w:t xml:space="preserve"> </w:t>
    </w:r>
    <w:r>
      <w:rPr>
        <w:rFonts w:ascii="Verdana" w:hAnsi="Verdana" w:cs="Calibri"/>
        <w:i/>
        <w:sz w:val="16"/>
        <w:szCs w:val="16"/>
      </w:rPr>
      <w:t>[</w:t>
    </w:r>
    <w:r w:rsidR="009F0900">
      <w:rPr>
        <w:rFonts w:ascii="Verdana" w:hAnsi="Verdana" w:cs="Calibri"/>
        <w:i/>
        <w:sz w:val="16"/>
        <w:szCs w:val="16"/>
      </w:rPr>
      <w:t>M</w:t>
    </w:r>
    <w:r w:rsidR="00764945">
      <w:rPr>
        <w:rFonts w:ascii="Verdana" w:hAnsi="Verdana" w:cs="Calibri"/>
        <w:i/>
        <w:sz w:val="16"/>
        <w:szCs w:val="16"/>
      </w:rPr>
      <w:t>ai</w:t>
    </w:r>
    <w:r w:rsidR="009F0900">
      <w:rPr>
        <w:rFonts w:ascii="Verdana" w:hAnsi="Verdana" w:cs="Calibri"/>
        <w:i/>
        <w:sz w:val="16"/>
        <w:szCs w:val="16"/>
      </w:rPr>
      <w:t xml:space="preserve"> 2023</w:t>
    </w:r>
    <w:r w:rsidRPr="0089392E">
      <w:rPr>
        <w:rFonts w:ascii="Verdana" w:hAnsi="Verdana" w:cs="Calibri"/>
        <w:i/>
        <w:sz w:val="16"/>
        <w:szCs w:val="16"/>
      </w:rPr>
      <w:t>]</w:t>
    </w:r>
    <w:r>
      <w:rPr>
        <w:rFonts w:ascii="Verdana" w:hAnsi="Verdana"/>
        <w:i/>
        <w:color w:val="0563C1"/>
        <w:sz w:val="16"/>
      </w:rPr>
      <w:t xml:space="preserve">          </w:t>
    </w:r>
  </w:p>
  <w:p w14:paraId="5970CA11" w14:textId="77777777" w:rsidR="005556D7" w:rsidRDefault="005556D7" w:rsidP="00E77D55">
    <w:pPr>
      <w:pStyle w:val="Pieddepage"/>
      <w:ind w:left="-142"/>
    </w:pPr>
    <w:r w:rsidRPr="00494B9C">
      <w:rPr>
        <w:rFonts w:ascii="Verdana" w:hAnsi="Verdana" w:cs="Calibri"/>
        <w:i/>
        <w:sz w:val="16"/>
        <w:szCs w:val="16"/>
      </w:rPr>
      <w:t xml:space="preserve">Rédacteurs / Relecteurs : </w:t>
    </w:r>
    <w:hyperlink r:id="rId2" w:history="1">
      <w:r w:rsidRPr="00494B9C">
        <w:rPr>
          <w:rFonts w:ascii="Verdana" w:hAnsi="Verdana"/>
          <w:i/>
          <w:color w:val="0563C1"/>
          <w:sz w:val="16"/>
          <w:u w:val="single"/>
        </w:rPr>
        <w:t>http://www.cpias.fr/EMS/referentiel/fiches_cpias_auteurs.html</w:t>
      </w:r>
    </w:hyperlink>
    <w:r w:rsidRPr="00494B9C">
      <w:rPr>
        <w:rFonts w:ascii="Verdana" w:hAnsi="Verdana"/>
        <w:i/>
        <w:color w:val="0563C1"/>
        <w:sz w:val="16"/>
      </w:rPr>
      <w:t xml:space="preserve">        </w:t>
    </w:r>
    <w:r>
      <w:rPr>
        <w:rFonts w:ascii="Verdana" w:hAnsi="Verdana"/>
        <w:i/>
        <w:color w:val="0563C1"/>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9819A0" w14:textId="77777777" w:rsidR="00340B33" w:rsidRDefault="00340B33" w:rsidP="00F20F31">
      <w:pPr>
        <w:spacing w:after="0" w:line="240" w:lineRule="auto"/>
      </w:pPr>
      <w:r>
        <w:separator/>
      </w:r>
    </w:p>
  </w:footnote>
  <w:footnote w:type="continuationSeparator" w:id="0">
    <w:p w14:paraId="4B561B66" w14:textId="77777777" w:rsidR="00340B33" w:rsidRDefault="00340B33" w:rsidP="00F20F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0FBA3" w14:textId="77777777" w:rsidR="00DC77B4" w:rsidRPr="005556D7" w:rsidRDefault="00DC77B4" w:rsidP="001B7653">
    <w:pPr>
      <w:pStyle w:val="En-tte"/>
      <w:ind w:left="-709"/>
      <w:rPr>
        <w:i/>
      </w:rPr>
    </w:pPr>
    <w:r w:rsidRPr="007D5387">
      <w:rPr>
        <w:rFonts w:ascii="Calibri" w:eastAsia="Calibri" w:hAnsi="Calibri"/>
        <w:noProof/>
        <w:lang w:eastAsia="fr-FR"/>
      </w:rPr>
      <w:drawing>
        <wp:inline distT="0" distB="0" distL="0" distR="0" wp14:anchorId="5F9727EC" wp14:editId="44E372C2">
          <wp:extent cx="2257425" cy="676275"/>
          <wp:effectExtent l="0" t="0" r="9525" b="9525"/>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6762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2B0FEC" w14:textId="77777777" w:rsidR="005556D7" w:rsidRDefault="005556D7" w:rsidP="009169EF">
    <w:pPr>
      <w:pStyle w:val="En-tte"/>
      <w:ind w:left="-426"/>
    </w:pPr>
    <w:r w:rsidRPr="007D5387">
      <w:rPr>
        <w:rFonts w:ascii="Calibri" w:eastAsia="Calibri" w:hAnsi="Calibri"/>
        <w:noProof/>
        <w:lang w:eastAsia="fr-FR"/>
      </w:rPr>
      <w:drawing>
        <wp:inline distT="0" distB="0" distL="0" distR="0" wp14:anchorId="64B65723" wp14:editId="4239D1AD">
          <wp:extent cx="2257425" cy="676275"/>
          <wp:effectExtent l="0" t="0" r="9525"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6762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B04B0"/>
    <w:multiLevelType w:val="hybridMultilevel"/>
    <w:tmpl w:val="EB18B1E6"/>
    <w:lvl w:ilvl="0" w:tplc="2D14A37A">
      <w:start w:val="1"/>
      <w:numFmt w:val="bullet"/>
      <w:lvlText w:val=""/>
      <w:lvlJc w:val="left"/>
      <w:pPr>
        <w:ind w:left="375" w:hanging="360"/>
      </w:pPr>
      <w:rPr>
        <w:rFonts w:ascii="Wingdings" w:hAnsi="Wingdings" w:hint="default"/>
        <w:color w:val="E36C0A" w:themeColor="accent6" w:themeShade="BF"/>
      </w:rPr>
    </w:lvl>
    <w:lvl w:ilvl="1" w:tplc="040C0003" w:tentative="1">
      <w:start w:val="1"/>
      <w:numFmt w:val="bullet"/>
      <w:lvlText w:val="o"/>
      <w:lvlJc w:val="left"/>
      <w:pPr>
        <w:ind w:left="1095" w:hanging="360"/>
      </w:pPr>
      <w:rPr>
        <w:rFonts w:ascii="Courier New" w:hAnsi="Courier New" w:cs="Courier New" w:hint="default"/>
      </w:rPr>
    </w:lvl>
    <w:lvl w:ilvl="2" w:tplc="040C0005" w:tentative="1">
      <w:start w:val="1"/>
      <w:numFmt w:val="bullet"/>
      <w:lvlText w:val=""/>
      <w:lvlJc w:val="left"/>
      <w:pPr>
        <w:ind w:left="1815" w:hanging="360"/>
      </w:pPr>
      <w:rPr>
        <w:rFonts w:ascii="Wingdings" w:hAnsi="Wingdings" w:hint="default"/>
      </w:rPr>
    </w:lvl>
    <w:lvl w:ilvl="3" w:tplc="040C0001" w:tentative="1">
      <w:start w:val="1"/>
      <w:numFmt w:val="bullet"/>
      <w:lvlText w:val=""/>
      <w:lvlJc w:val="left"/>
      <w:pPr>
        <w:ind w:left="2535" w:hanging="360"/>
      </w:pPr>
      <w:rPr>
        <w:rFonts w:ascii="Symbol" w:hAnsi="Symbol" w:hint="default"/>
      </w:rPr>
    </w:lvl>
    <w:lvl w:ilvl="4" w:tplc="040C0003" w:tentative="1">
      <w:start w:val="1"/>
      <w:numFmt w:val="bullet"/>
      <w:lvlText w:val="o"/>
      <w:lvlJc w:val="left"/>
      <w:pPr>
        <w:ind w:left="3255" w:hanging="360"/>
      </w:pPr>
      <w:rPr>
        <w:rFonts w:ascii="Courier New" w:hAnsi="Courier New" w:cs="Courier New" w:hint="default"/>
      </w:rPr>
    </w:lvl>
    <w:lvl w:ilvl="5" w:tplc="040C0005" w:tentative="1">
      <w:start w:val="1"/>
      <w:numFmt w:val="bullet"/>
      <w:lvlText w:val=""/>
      <w:lvlJc w:val="left"/>
      <w:pPr>
        <w:ind w:left="3975" w:hanging="360"/>
      </w:pPr>
      <w:rPr>
        <w:rFonts w:ascii="Wingdings" w:hAnsi="Wingdings" w:hint="default"/>
      </w:rPr>
    </w:lvl>
    <w:lvl w:ilvl="6" w:tplc="040C0001" w:tentative="1">
      <w:start w:val="1"/>
      <w:numFmt w:val="bullet"/>
      <w:lvlText w:val=""/>
      <w:lvlJc w:val="left"/>
      <w:pPr>
        <w:ind w:left="4695" w:hanging="360"/>
      </w:pPr>
      <w:rPr>
        <w:rFonts w:ascii="Symbol" w:hAnsi="Symbol" w:hint="default"/>
      </w:rPr>
    </w:lvl>
    <w:lvl w:ilvl="7" w:tplc="040C0003" w:tentative="1">
      <w:start w:val="1"/>
      <w:numFmt w:val="bullet"/>
      <w:lvlText w:val="o"/>
      <w:lvlJc w:val="left"/>
      <w:pPr>
        <w:ind w:left="5415" w:hanging="360"/>
      </w:pPr>
      <w:rPr>
        <w:rFonts w:ascii="Courier New" w:hAnsi="Courier New" w:cs="Courier New" w:hint="default"/>
      </w:rPr>
    </w:lvl>
    <w:lvl w:ilvl="8" w:tplc="040C0005" w:tentative="1">
      <w:start w:val="1"/>
      <w:numFmt w:val="bullet"/>
      <w:lvlText w:val=""/>
      <w:lvlJc w:val="left"/>
      <w:pPr>
        <w:ind w:left="6135" w:hanging="360"/>
      </w:pPr>
      <w:rPr>
        <w:rFonts w:ascii="Wingdings" w:hAnsi="Wingdings" w:hint="default"/>
      </w:rPr>
    </w:lvl>
  </w:abstractNum>
  <w:abstractNum w:abstractNumId="1" w15:restartNumberingAfterBreak="0">
    <w:nsid w:val="10E30990"/>
    <w:multiLevelType w:val="hybridMultilevel"/>
    <w:tmpl w:val="16FE91E0"/>
    <w:lvl w:ilvl="0" w:tplc="2D14A37A">
      <w:start w:val="1"/>
      <w:numFmt w:val="bullet"/>
      <w:lvlText w:val=""/>
      <w:lvlJc w:val="left"/>
      <w:pPr>
        <w:ind w:left="720" w:hanging="360"/>
      </w:pPr>
      <w:rPr>
        <w:rFonts w:ascii="Wingdings" w:hAnsi="Wingdings" w:hint="default"/>
        <w:color w:val="E36C0A" w:themeColor="accent6" w:themeShade="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A423C4"/>
    <w:multiLevelType w:val="hybridMultilevel"/>
    <w:tmpl w:val="D7B85F0E"/>
    <w:lvl w:ilvl="0" w:tplc="1EF4B868">
      <w:start w:val="1"/>
      <w:numFmt w:val="bullet"/>
      <w:lvlText w:val=""/>
      <w:lvlJc w:val="left"/>
      <w:pPr>
        <w:ind w:left="378" w:hanging="360"/>
      </w:pPr>
      <w:rPr>
        <w:rFonts w:ascii="Wingdings" w:hAnsi="Wingdings" w:hint="default"/>
        <w:color w:val="E36C0A" w:themeColor="accent6" w:themeShade="BF"/>
      </w:rPr>
    </w:lvl>
    <w:lvl w:ilvl="1" w:tplc="040C0003" w:tentative="1">
      <w:start w:val="1"/>
      <w:numFmt w:val="bullet"/>
      <w:lvlText w:val="o"/>
      <w:lvlJc w:val="left"/>
      <w:pPr>
        <w:ind w:left="1098" w:hanging="360"/>
      </w:pPr>
      <w:rPr>
        <w:rFonts w:ascii="Courier New" w:hAnsi="Courier New" w:cs="Courier New" w:hint="default"/>
      </w:rPr>
    </w:lvl>
    <w:lvl w:ilvl="2" w:tplc="040C0005" w:tentative="1">
      <w:start w:val="1"/>
      <w:numFmt w:val="bullet"/>
      <w:lvlText w:val=""/>
      <w:lvlJc w:val="left"/>
      <w:pPr>
        <w:ind w:left="1818" w:hanging="360"/>
      </w:pPr>
      <w:rPr>
        <w:rFonts w:ascii="Wingdings" w:hAnsi="Wingdings" w:hint="default"/>
      </w:rPr>
    </w:lvl>
    <w:lvl w:ilvl="3" w:tplc="040C0001" w:tentative="1">
      <w:start w:val="1"/>
      <w:numFmt w:val="bullet"/>
      <w:lvlText w:val=""/>
      <w:lvlJc w:val="left"/>
      <w:pPr>
        <w:ind w:left="2538" w:hanging="360"/>
      </w:pPr>
      <w:rPr>
        <w:rFonts w:ascii="Symbol" w:hAnsi="Symbol" w:hint="default"/>
      </w:rPr>
    </w:lvl>
    <w:lvl w:ilvl="4" w:tplc="040C0003" w:tentative="1">
      <w:start w:val="1"/>
      <w:numFmt w:val="bullet"/>
      <w:lvlText w:val="o"/>
      <w:lvlJc w:val="left"/>
      <w:pPr>
        <w:ind w:left="3258" w:hanging="360"/>
      </w:pPr>
      <w:rPr>
        <w:rFonts w:ascii="Courier New" w:hAnsi="Courier New" w:cs="Courier New" w:hint="default"/>
      </w:rPr>
    </w:lvl>
    <w:lvl w:ilvl="5" w:tplc="040C0005" w:tentative="1">
      <w:start w:val="1"/>
      <w:numFmt w:val="bullet"/>
      <w:lvlText w:val=""/>
      <w:lvlJc w:val="left"/>
      <w:pPr>
        <w:ind w:left="3978" w:hanging="360"/>
      </w:pPr>
      <w:rPr>
        <w:rFonts w:ascii="Wingdings" w:hAnsi="Wingdings" w:hint="default"/>
      </w:rPr>
    </w:lvl>
    <w:lvl w:ilvl="6" w:tplc="040C0001" w:tentative="1">
      <w:start w:val="1"/>
      <w:numFmt w:val="bullet"/>
      <w:lvlText w:val=""/>
      <w:lvlJc w:val="left"/>
      <w:pPr>
        <w:ind w:left="4698" w:hanging="360"/>
      </w:pPr>
      <w:rPr>
        <w:rFonts w:ascii="Symbol" w:hAnsi="Symbol" w:hint="default"/>
      </w:rPr>
    </w:lvl>
    <w:lvl w:ilvl="7" w:tplc="040C0003" w:tentative="1">
      <w:start w:val="1"/>
      <w:numFmt w:val="bullet"/>
      <w:lvlText w:val="o"/>
      <w:lvlJc w:val="left"/>
      <w:pPr>
        <w:ind w:left="5418" w:hanging="360"/>
      </w:pPr>
      <w:rPr>
        <w:rFonts w:ascii="Courier New" w:hAnsi="Courier New" w:cs="Courier New" w:hint="default"/>
      </w:rPr>
    </w:lvl>
    <w:lvl w:ilvl="8" w:tplc="040C0005" w:tentative="1">
      <w:start w:val="1"/>
      <w:numFmt w:val="bullet"/>
      <w:lvlText w:val=""/>
      <w:lvlJc w:val="left"/>
      <w:pPr>
        <w:ind w:left="6138" w:hanging="360"/>
      </w:pPr>
      <w:rPr>
        <w:rFonts w:ascii="Wingdings" w:hAnsi="Wingdings" w:hint="default"/>
      </w:rPr>
    </w:lvl>
  </w:abstractNum>
  <w:abstractNum w:abstractNumId="3" w15:restartNumberingAfterBreak="0">
    <w:nsid w:val="1B54266F"/>
    <w:multiLevelType w:val="hybridMultilevel"/>
    <w:tmpl w:val="430CAB5E"/>
    <w:lvl w:ilvl="0" w:tplc="2D14A37A">
      <w:start w:val="1"/>
      <w:numFmt w:val="bullet"/>
      <w:lvlText w:val=""/>
      <w:lvlJc w:val="left"/>
      <w:pPr>
        <w:ind w:left="720" w:hanging="360"/>
      </w:pPr>
      <w:rPr>
        <w:rFonts w:ascii="Wingdings" w:hAnsi="Wingdings" w:hint="default"/>
        <w:color w:val="E36C0A" w:themeColor="accent6" w:themeShade="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DE011D"/>
    <w:multiLevelType w:val="hybridMultilevel"/>
    <w:tmpl w:val="B65EC3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7E40FF4"/>
    <w:multiLevelType w:val="hybridMultilevel"/>
    <w:tmpl w:val="6A4426FA"/>
    <w:lvl w:ilvl="0" w:tplc="040C0005">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6" w15:restartNumberingAfterBreak="0">
    <w:nsid w:val="2DF437A6"/>
    <w:multiLevelType w:val="hybridMultilevel"/>
    <w:tmpl w:val="51CA0346"/>
    <w:lvl w:ilvl="0" w:tplc="95288F56">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F8A0A73"/>
    <w:multiLevelType w:val="hybridMultilevel"/>
    <w:tmpl w:val="5DA6FD96"/>
    <w:lvl w:ilvl="0" w:tplc="2D14A37A">
      <w:start w:val="1"/>
      <w:numFmt w:val="bullet"/>
      <w:lvlText w:val=""/>
      <w:lvlJc w:val="left"/>
      <w:pPr>
        <w:ind w:left="720" w:hanging="360"/>
      </w:pPr>
      <w:rPr>
        <w:rFonts w:ascii="Wingdings" w:hAnsi="Wingdings" w:hint="default"/>
        <w:color w:val="E36C0A" w:themeColor="accent6" w:themeShade="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32D03CE"/>
    <w:multiLevelType w:val="hybridMultilevel"/>
    <w:tmpl w:val="A760B1E4"/>
    <w:lvl w:ilvl="0" w:tplc="1A049070">
      <w:numFmt w:val="bullet"/>
      <w:lvlText w:val="-"/>
      <w:lvlJc w:val="left"/>
      <w:pPr>
        <w:ind w:left="795" w:hanging="360"/>
      </w:pPr>
      <w:rPr>
        <w:rFonts w:ascii="Verdana" w:eastAsiaTheme="minorHAnsi" w:hAnsi="Verdana" w:cstheme="minorBidi" w:hint="default"/>
        <w:color w:val="auto"/>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9" w15:restartNumberingAfterBreak="0">
    <w:nsid w:val="343D3CF8"/>
    <w:multiLevelType w:val="hybridMultilevel"/>
    <w:tmpl w:val="5F5E307E"/>
    <w:lvl w:ilvl="0" w:tplc="6650A83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52E6AD8"/>
    <w:multiLevelType w:val="hybridMultilevel"/>
    <w:tmpl w:val="63E835C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6EF3008"/>
    <w:multiLevelType w:val="hybridMultilevel"/>
    <w:tmpl w:val="E2DE0CAA"/>
    <w:lvl w:ilvl="0" w:tplc="403454D8">
      <w:start w:val="1"/>
      <w:numFmt w:val="bullet"/>
      <w:lvlText w:val=""/>
      <w:lvlJc w:val="left"/>
      <w:pPr>
        <w:ind w:left="720" w:hanging="360"/>
      </w:pPr>
      <w:rPr>
        <w:rFonts w:ascii="Wingdings" w:hAnsi="Wingdings" w:hint="default"/>
        <w:color w:val="E36C0A" w:themeColor="accent6" w:themeShade="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5936398"/>
    <w:multiLevelType w:val="hybridMultilevel"/>
    <w:tmpl w:val="FC1207BC"/>
    <w:lvl w:ilvl="0" w:tplc="1A049070">
      <w:numFmt w:val="bullet"/>
      <w:lvlText w:val="-"/>
      <w:lvlJc w:val="left"/>
      <w:pPr>
        <w:ind w:left="720" w:hanging="360"/>
      </w:pPr>
      <w:rPr>
        <w:rFonts w:ascii="Verdana" w:eastAsiaTheme="minorHAnsi" w:hAnsi="Verdana" w:cstheme="minorBid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5AA50EE"/>
    <w:multiLevelType w:val="hybridMultilevel"/>
    <w:tmpl w:val="DC7AACA0"/>
    <w:lvl w:ilvl="0" w:tplc="95288F56">
      <w:numFmt w:val="bullet"/>
      <w:lvlText w:val="-"/>
      <w:lvlJc w:val="left"/>
      <w:pPr>
        <w:ind w:left="1429" w:hanging="360"/>
      </w:pPr>
      <w:rPr>
        <w:rFonts w:ascii="Verdana" w:eastAsiaTheme="minorHAnsi" w:hAnsi="Verdana" w:cstheme="minorBidi"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4" w15:restartNumberingAfterBreak="0">
    <w:nsid w:val="47BA719D"/>
    <w:multiLevelType w:val="hybridMultilevel"/>
    <w:tmpl w:val="0CE2B9FC"/>
    <w:lvl w:ilvl="0" w:tplc="2D14A37A">
      <w:start w:val="1"/>
      <w:numFmt w:val="bullet"/>
      <w:lvlText w:val=""/>
      <w:lvlJc w:val="left"/>
      <w:pPr>
        <w:ind w:left="720" w:hanging="360"/>
      </w:pPr>
      <w:rPr>
        <w:rFonts w:ascii="Wingdings" w:hAnsi="Wingdings" w:hint="default"/>
        <w:color w:val="E36C0A" w:themeColor="accent6" w:themeShade="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A6542AE"/>
    <w:multiLevelType w:val="hybridMultilevel"/>
    <w:tmpl w:val="6562B69C"/>
    <w:lvl w:ilvl="0" w:tplc="1A049070">
      <w:start w:val="4"/>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0B452E3"/>
    <w:multiLevelType w:val="hybridMultilevel"/>
    <w:tmpl w:val="399EF6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1974CB7"/>
    <w:multiLevelType w:val="hybridMultilevel"/>
    <w:tmpl w:val="40509F8E"/>
    <w:lvl w:ilvl="0" w:tplc="489E633A">
      <w:start w:val="4"/>
      <w:numFmt w:val="bullet"/>
      <w:lvlText w:val="-"/>
      <w:lvlJc w:val="left"/>
      <w:pPr>
        <w:ind w:left="393" w:hanging="360"/>
      </w:pPr>
      <w:rPr>
        <w:rFonts w:ascii="Verdana" w:eastAsiaTheme="minorHAnsi" w:hAnsi="Verdana" w:cstheme="minorBidi" w:hint="default"/>
      </w:rPr>
    </w:lvl>
    <w:lvl w:ilvl="1" w:tplc="040C0003" w:tentative="1">
      <w:start w:val="1"/>
      <w:numFmt w:val="bullet"/>
      <w:lvlText w:val="o"/>
      <w:lvlJc w:val="left"/>
      <w:pPr>
        <w:ind w:left="1113" w:hanging="360"/>
      </w:pPr>
      <w:rPr>
        <w:rFonts w:ascii="Courier New" w:hAnsi="Courier New" w:cs="Courier New" w:hint="default"/>
      </w:rPr>
    </w:lvl>
    <w:lvl w:ilvl="2" w:tplc="040C0005" w:tentative="1">
      <w:start w:val="1"/>
      <w:numFmt w:val="bullet"/>
      <w:lvlText w:val=""/>
      <w:lvlJc w:val="left"/>
      <w:pPr>
        <w:ind w:left="1833" w:hanging="360"/>
      </w:pPr>
      <w:rPr>
        <w:rFonts w:ascii="Wingdings" w:hAnsi="Wingdings" w:hint="default"/>
      </w:rPr>
    </w:lvl>
    <w:lvl w:ilvl="3" w:tplc="040C0001" w:tentative="1">
      <w:start w:val="1"/>
      <w:numFmt w:val="bullet"/>
      <w:lvlText w:val=""/>
      <w:lvlJc w:val="left"/>
      <w:pPr>
        <w:ind w:left="2553" w:hanging="360"/>
      </w:pPr>
      <w:rPr>
        <w:rFonts w:ascii="Symbol" w:hAnsi="Symbol" w:hint="default"/>
      </w:rPr>
    </w:lvl>
    <w:lvl w:ilvl="4" w:tplc="040C0003" w:tentative="1">
      <w:start w:val="1"/>
      <w:numFmt w:val="bullet"/>
      <w:lvlText w:val="o"/>
      <w:lvlJc w:val="left"/>
      <w:pPr>
        <w:ind w:left="3273" w:hanging="360"/>
      </w:pPr>
      <w:rPr>
        <w:rFonts w:ascii="Courier New" w:hAnsi="Courier New" w:cs="Courier New" w:hint="default"/>
      </w:rPr>
    </w:lvl>
    <w:lvl w:ilvl="5" w:tplc="040C0005" w:tentative="1">
      <w:start w:val="1"/>
      <w:numFmt w:val="bullet"/>
      <w:lvlText w:val=""/>
      <w:lvlJc w:val="left"/>
      <w:pPr>
        <w:ind w:left="3993" w:hanging="360"/>
      </w:pPr>
      <w:rPr>
        <w:rFonts w:ascii="Wingdings" w:hAnsi="Wingdings" w:hint="default"/>
      </w:rPr>
    </w:lvl>
    <w:lvl w:ilvl="6" w:tplc="040C0001" w:tentative="1">
      <w:start w:val="1"/>
      <w:numFmt w:val="bullet"/>
      <w:lvlText w:val=""/>
      <w:lvlJc w:val="left"/>
      <w:pPr>
        <w:ind w:left="4713" w:hanging="360"/>
      </w:pPr>
      <w:rPr>
        <w:rFonts w:ascii="Symbol" w:hAnsi="Symbol" w:hint="default"/>
      </w:rPr>
    </w:lvl>
    <w:lvl w:ilvl="7" w:tplc="040C0003" w:tentative="1">
      <w:start w:val="1"/>
      <w:numFmt w:val="bullet"/>
      <w:lvlText w:val="o"/>
      <w:lvlJc w:val="left"/>
      <w:pPr>
        <w:ind w:left="5433" w:hanging="360"/>
      </w:pPr>
      <w:rPr>
        <w:rFonts w:ascii="Courier New" w:hAnsi="Courier New" w:cs="Courier New" w:hint="default"/>
      </w:rPr>
    </w:lvl>
    <w:lvl w:ilvl="8" w:tplc="040C0005" w:tentative="1">
      <w:start w:val="1"/>
      <w:numFmt w:val="bullet"/>
      <w:lvlText w:val=""/>
      <w:lvlJc w:val="left"/>
      <w:pPr>
        <w:ind w:left="6153" w:hanging="360"/>
      </w:pPr>
      <w:rPr>
        <w:rFonts w:ascii="Wingdings" w:hAnsi="Wingdings" w:hint="default"/>
      </w:rPr>
    </w:lvl>
  </w:abstractNum>
  <w:abstractNum w:abstractNumId="18" w15:restartNumberingAfterBreak="0">
    <w:nsid w:val="58E92B99"/>
    <w:multiLevelType w:val="hybridMultilevel"/>
    <w:tmpl w:val="71426E34"/>
    <w:lvl w:ilvl="0" w:tplc="2D14A37A">
      <w:start w:val="1"/>
      <w:numFmt w:val="bullet"/>
      <w:lvlText w:val=""/>
      <w:lvlJc w:val="left"/>
      <w:pPr>
        <w:ind w:left="395" w:hanging="360"/>
      </w:pPr>
      <w:rPr>
        <w:rFonts w:ascii="Wingdings" w:hAnsi="Wingdings" w:hint="default"/>
        <w:color w:val="E36C0A" w:themeColor="accent6" w:themeShade="BF"/>
      </w:rPr>
    </w:lvl>
    <w:lvl w:ilvl="1" w:tplc="040C0003" w:tentative="1">
      <w:start w:val="1"/>
      <w:numFmt w:val="bullet"/>
      <w:lvlText w:val="o"/>
      <w:lvlJc w:val="left"/>
      <w:pPr>
        <w:ind w:left="1115" w:hanging="360"/>
      </w:pPr>
      <w:rPr>
        <w:rFonts w:ascii="Courier New" w:hAnsi="Courier New" w:cs="Courier New" w:hint="default"/>
      </w:rPr>
    </w:lvl>
    <w:lvl w:ilvl="2" w:tplc="040C0005" w:tentative="1">
      <w:start w:val="1"/>
      <w:numFmt w:val="bullet"/>
      <w:lvlText w:val=""/>
      <w:lvlJc w:val="left"/>
      <w:pPr>
        <w:ind w:left="1835" w:hanging="360"/>
      </w:pPr>
      <w:rPr>
        <w:rFonts w:ascii="Wingdings" w:hAnsi="Wingdings" w:hint="default"/>
      </w:rPr>
    </w:lvl>
    <w:lvl w:ilvl="3" w:tplc="040C0001" w:tentative="1">
      <w:start w:val="1"/>
      <w:numFmt w:val="bullet"/>
      <w:lvlText w:val=""/>
      <w:lvlJc w:val="left"/>
      <w:pPr>
        <w:ind w:left="2555" w:hanging="360"/>
      </w:pPr>
      <w:rPr>
        <w:rFonts w:ascii="Symbol" w:hAnsi="Symbol" w:hint="default"/>
      </w:rPr>
    </w:lvl>
    <w:lvl w:ilvl="4" w:tplc="040C0003" w:tentative="1">
      <w:start w:val="1"/>
      <w:numFmt w:val="bullet"/>
      <w:lvlText w:val="o"/>
      <w:lvlJc w:val="left"/>
      <w:pPr>
        <w:ind w:left="3275" w:hanging="360"/>
      </w:pPr>
      <w:rPr>
        <w:rFonts w:ascii="Courier New" w:hAnsi="Courier New" w:cs="Courier New" w:hint="default"/>
      </w:rPr>
    </w:lvl>
    <w:lvl w:ilvl="5" w:tplc="040C0005" w:tentative="1">
      <w:start w:val="1"/>
      <w:numFmt w:val="bullet"/>
      <w:lvlText w:val=""/>
      <w:lvlJc w:val="left"/>
      <w:pPr>
        <w:ind w:left="3995" w:hanging="360"/>
      </w:pPr>
      <w:rPr>
        <w:rFonts w:ascii="Wingdings" w:hAnsi="Wingdings" w:hint="default"/>
      </w:rPr>
    </w:lvl>
    <w:lvl w:ilvl="6" w:tplc="040C0001" w:tentative="1">
      <w:start w:val="1"/>
      <w:numFmt w:val="bullet"/>
      <w:lvlText w:val=""/>
      <w:lvlJc w:val="left"/>
      <w:pPr>
        <w:ind w:left="4715" w:hanging="360"/>
      </w:pPr>
      <w:rPr>
        <w:rFonts w:ascii="Symbol" w:hAnsi="Symbol" w:hint="default"/>
      </w:rPr>
    </w:lvl>
    <w:lvl w:ilvl="7" w:tplc="040C0003" w:tentative="1">
      <w:start w:val="1"/>
      <w:numFmt w:val="bullet"/>
      <w:lvlText w:val="o"/>
      <w:lvlJc w:val="left"/>
      <w:pPr>
        <w:ind w:left="5435" w:hanging="360"/>
      </w:pPr>
      <w:rPr>
        <w:rFonts w:ascii="Courier New" w:hAnsi="Courier New" w:cs="Courier New" w:hint="default"/>
      </w:rPr>
    </w:lvl>
    <w:lvl w:ilvl="8" w:tplc="040C0005" w:tentative="1">
      <w:start w:val="1"/>
      <w:numFmt w:val="bullet"/>
      <w:lvlText w:val=""/>
      <w:lvlJc w:val="left"/>
      <w:pPr>
        <w:ind w:left="6155" w:hanging="360"/>
      </w:pPr>
      <w:rPr>
        <w:rFonts w:ascii="Wingdings" w:hAnsi="Wingdings" w:hint="default"/>
      </w:rPr>
    </w:lvl>
  </w:abstractNum>
  <w:abstractNum w:abstractNumId="19" w15:restartNumberingAfterBreak="0">
    <w:nsid w:val="6283197C"/>
    <w:multiLevelType w:val="hybridMultilevel"/>
    <w:tmpl w:val="BE1E21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57575A1"/>
    <w:multiLevelType w:val="hybridMultilevel"/>
    <w:tmpl w:val="1ECC02DC"/>
    <w:lvl w:ilvl="0" w:tplc="1A049070">
      <w:start w:val="4"/>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FDF11FA"/>
    <w:multiLevelType w:val="hybridMultilevel"/>
    <w:tmpl w:val="D8F025E0"/>
    <w:lvl w:ilvl="0" w:tplc="1A049070">
      <w:start w:val="4"/>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2784754"/>
    <w:multiLevelType w:val="hybridMultilevel"/>
    <w:tmpl w:val="43EC1792"/>
    <w:lvl w:ilvl="0" w:tplc="6F70BD2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7D74DA0"/>
    <w:multiLevelType w:val="hybridMultilevel"/>
    <w:tmpl w:val="A2EA68BE"/>
    <w:lvl w:ilvl="0" w:tplc="CE2E6DBC">
      <w:start w:val="1"/>
      <w:numFmt w:val="bullet"/>
      <w:lvlText w:val=""/>
      <w:lvlJc w:val="left"/>
      <w:pPr>
        <w:ind w:left="1440" w:hanging="360"/>
      </w:pPr>
      <w:rPr>
        <w:rFonts w:ascii="Wingdings" w:hAnsi="Wingdings" w:hint="default"/>
        <w:color w:val="00206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4" w15:restartNumberingAfterBreak="0">
    <w:nsid w:val="7F250B87"/>
    <w:multiLevelType w:val="hybridMultilevel"/>
    <w:tmpl w:val="CABC321C"/>
    <w:lvl w:ilvl="0" w:tplc="2D14A37A">
      <w:start w:val="1"/>
      <w:numFmt w:val="bullet"/>
      <w:lvlText w:val=""/>
      <w:lvlJc w:val="left"/>
      <w:pPr>
        <w:ind w:left="742" w:hanging="360"/>
      </w:pPr>
      <w:rPr>
        <w:rFonts w:ascii="Wingdings" w:hAnsi="Wingdings" w:hint="default"/>
        <w:color w:val="E36C0A" w:themeColor="accent6" w:themeShade="BF"/>
      </w:rPr>
    </w:lvl>
    <w:lvl w:ilvl="1" w:tplc="040C0003" w:tentative="1">
      <w:start w:val="1"/>
      <w:numFmt w:val="bullet"/>
      <w:lvlText w:val="o"/>
      <w:lvlJc w:val="left"/>
      <w:pPr>
        <w:ind w:left="1462" w:hanging="360"/>
      </w:pPr>
      <w:rPr>
        <w:rFonts w:ascii="Courier New" w:hAnsi="Courier New" w:cs="Courier New" w:hint="default"/>
      </w:rPr>
    </w:lvl>
    <w:lvl w:ilvl="2" w:tplc="040C0005" w:tentative="1">
      <w:start w:val="1"/>
      <w:numFmt w:val="bullet"/>
      <w:lvlText w:val=""/>
      <w:lvlJc w:val="left"/>
      <w:pPr>
        <w:ind w:left="2182" w:hanging="360"/>
      </w:pPr>
      <w:rPr>
        <w:rFonts w:ascii="Wingdings" w:hAnsi="Wingdings" w:hint="default"/>
      </w:rPr>
    </w:lvl>
    <w:lvl w:ilvl="3" w:tplc="040C0001" w:tentative="1">
      <w:start w:val="1"/>
      <w:numFmt w:val="bullet"/>
      <w:lvlText w:val=""/>
      <w:lvlJc w:val="left"/>
      <w:pPr>
        <w:ind w:left="2902" w:hanging="360"/>
      </w:pPr>
      <w:rPr>
        <w:rFonts w:ascii="Symbol" w:hAnsi="Symbol" w:hint="default"/>
      </w:rPr>
    </w:lvl>
    <w:lvl w:ilvl="4" w:tplc="040C0003" w:tentative="1">
      <w:start w:val="1"/>
      <w:numFmt w:val="bullet"/>
      <w:lvlText w:val="o"/>
      <w:lvlJc w:val="left"/>
      <w:pPr>
        <w:ind w:left="3622" w:hanging="360"/>
      </w:pPr>
      <w:rPr>
        <w:rFonts w:ascii="Courier New" w:hAnsi="Courier New" w:cs="Courier New" w:hint="default"/>
      </w:rPr>
    </w:lvl>
    <w:lvl w:ilvl="5" w:tplc="040C0005" w:tentative="1">
      <w:start w:val="1"/>
      <w:numFmt w:val="bullet"/>
      <w:lvlText w:val=""/>
      <w:lvlJc w:val="left"/>
      <w:pPr>
        <w:ind w:left="4342" w:hanging="360"/>
      </w:pPr>
      <w:rPr>
        <w:rFonts w:ascii="Wingdings" w:hAnsi="Wingdings" w:hint="default"/>
      </w:rPr>
    </w:lvl>
    <w:lvl w:ilvl="6" w:tplc="040C0001" w:tentative="1">
      <w:start w:val="1"/>
      <w:numFmt w:val="bullet"/>
      <w:lvlText w:val=""/>
      <w:lvlJc w:val="left"/>
      <w:pPr>
        <w:ind w:left="5062" w:hanging="360"/>
      </w:pPr>
      <w:rPr>
        <w:rFonts w:ascii="Symbol" w:hAnsi="Symbol" w:hint="default"/>
      </w:rPr>
    </w:lvl>
    <w:lvl w:ilvl="7" w:tplc="040C0003" w:tentative="1">
      <w:start w:val="1"/>
      <w:numFmt w:val="bullet"/>
      <w:lvlText w:val="o"/>
      <w:lvlJc w:val="left"/>
      <w:pPr>
        <w:ind w:left="5782" w:hanging="360"/>
      </w:pPr>
      <w:rPr>
        <w:rFonts w:ascii="Courier New" w:hAnsi="Courier New" w:cs="Courier New" w:hint="default"/>
      </w:rPr>
    </w:lvl>
    <w:lvl w:ilvl="8" w:tplc="040C0005" w:tentative="1">
      <w:start w:val="1"/>
      <w:numFmt w:val="bullet"/>
      <w:lvlText w:val=""/>
      <w:lvlJc w:val="left"/>
      <w:pPr>
        <w:ind w:left="6502" w:hanging="360"/>
      </w:pPr>
      <w:rPr>
        <w:rFonts w:ascii="Wingdings" w:hAnsi="Wingdings" w:hint="default"/>
      </w:rPr>
    </w:lvl>
  </w:abstractNum>
  <w:num w:numId="1">
    <w:abstractNumId w:val="9"/>
  </w:num>
  <w:num w:numId="2">
    <w:abstractNumId w:val="22"/>
  </w:num>
  <w:num w:numId="3">
    <w:abstractNumId w:val="19"/>
  </w:num>
  <w:num w:numId="4">
    <w:abstractNumId w:val="4"/>
  </w:num>
  <w:num w:numId="5">
    <w:abstractNumId w:val="5"/>
  </w:num>
  <w:num w:numId="6">
    <w:abstractNumId w:val="11"/>
  </w:num>
  <w:num w:numId="7">
    <w:abstractNumId w:val="7"/>
  </w:num>
  <w:num w:numId="8">
    <w:abstractNumId w:val="6"/>
  </w:num>
  <w:num w:numId="9">
    <w:abstractNumId w:val="8"/>
  </w:num>
  <w:num w:numId="10">
    <w:abstractNumId w:val="23"/>
  </w:num>
  <w:num w:numId="11">
    <w:abstractNumId w:val="13"/>
  </w:num>
  <w:num w:numId="12">
    <w:abstractNumId w:val="1"/>
  </w:num>
  <w:num w:numId="13">
    <w:abstractNumId w:val="0"/>
  </w:num>
  <w:num w:numId="14">
    <w:abstractNumId w:val="16"/>
  </w:num>
  <w:num w:numId="15">
    <w:abstractNumId w:val="10"/>
  </w:num>
  <w:num w:numId="16">
    <w:abstractNumId w:val="18"/>
  </w:num>
  <w:num w:numId="17">
    <w:abstractNumId w:val="12"/>
  </w:num>
  <w:num w:numId="18">
    <w:abstractNumId w:val="15"/>
  </w:num>
  <w:num w:numId="19">
    <w:abstractNumId w:val="17"/>
  </w:num>
  <w:num w:numId="20">
    <w:abstractNumId w:val="21"/>
  </w:num>
  <w:num w:numId="21">
    <w:abstractNumId w:val="20"/>
  </w:num>
  <w:num w:numId="22">
    <w:abstractNumId w:val="24"/>
  </w:num>
  <w:num w:numId="23">
    <w:abstractNumId w:val="14"/>
  </w:num>
  <w:num w:numId="24">
    <w:abstractNumId w:val="3"/>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464"/>
    <w:rsid w:val="00023FA7"/>
    <w:rsid w:val="00042476"/>
    <w:rsid w:val="00044772"/>
    <w:rsid w:val="00053B14"/>
    <w:rsid w:val="000838CA"/>
    <w:rsid w:val="0009129F"/>
    <w:rsid w:val="00093998"/>
    <w:rsid w:val="000D5C3C"/>
    <w:rsid w:val="00111111"/>
    <w:rsid w:val="001372C7"/>
    <w:rsid w:val="00155442"/>
    <w:rsid w:val="001A702B"/>
    <w:rsid w:val="001A789B"/>
    <w:rsid w:val="001B5901"/>
    <w:rsid w:val="001B7653"/>
    <w:rsid w:val="001F331D"/>
    <w:rsid w:val="00212DB1"/>
    <w:rsid w:val="00252F0D"/>
    <w:rsid w:val="00270ABA"/>
    <w:rsid w:val="00280E03"/>
    <w:rsid w:val="002F47B2"/>
    <w:rsid w:val="00330457"/>
    <w:rsid w:val="00340B33"/>
    <w:rsid w:val="0035295A"/>
    <w:rsid w:val="003678FE"/>
    <w:rsid w:val="00381AFB"/>
    <w:rsid w:val="003D06DB"/>
    <w:rsid w:val="004214FB"/>
    <w:rsid w:val="00421E2D"/>
    <w:rsid w:val="00471068"/>
    <w:rsid w:val="004773F3"/>
    <w:rsid w:val="004803B3"/>
    <w:rsid w:val="00480503"/>
    <w:rsid w:val="004B0F25"/>
    <w:rsid w:val="00527718"/>
    <w:rsid w:val="0054295E"/>
    <w:rsid w:val="00550D28"/>
    <w:rsid w:val="005556D7"/>
    <w:rsid w:val="00564496"/>
    <w:rsid w:val="00566E2E"/>
    <w:rsid w:val="00574580"/>
    <w:rsid w:val="00593ABA"/>
    <w:rsid w:val="005A0901"/>
    <w:rsid w:val="005D7927"/>
    <w:rsid w:val="0061597C"/>
    <w:rsid w:val="00653368"/>
    <w:rsid w:val="006D1813"/>
    <w:rsid w:val="006F7A3A"/>
    <w:rsid w:val="0076026E"/>
    <w:rsid w:val="00764945"/>
    <w:rsid w:val="0076651F"/>
    <w:rsid w:val="00792D04"/>
    <w:rsid w:val="00797DBB"/>
    <w:rsid w:val="007D12FA"/>
    <w:rsid w:val="007F5C0A"/>
    <w:rsid w:val="00816642"/>
    <w:rsid w:val="0083031C"/>
    <w:rsid w:val="00853262"/>
    <w:rsid w:val="0085797A"/>
    <w:rsid w:val="00885971"/>
    <w:rsid w:val="008B5F2A"/>
    <w:rsid w:val="008C168F"/>
    <w:rsid w:val="008C4226"/>
    <w:rsid w:val="008C5B36"/>
    <w:rsid w:val="008E5792"/>
    <w:rsid w:val="009117A6"/>
    <w:rsid w:val="00913860"/>
    <w:rsid w:val="009169EF"/>
    <w:rsid w:val="00924A66"/>
    <w:rsid w:val="00967ED7"/>
    <w:rsid w:val="00980332"/>
    <w:rsid w:val="009A453E"/>
    <w:rsid w:val="009C3760"/>
    <w:rsid w:val="009E09AC"/>
    <w:rsid w:val="009F0900"/>
    <w:rsid w:val="00A1363B"/>
    <w:rsid w:val="00A40888"/>
    <w:rsid w:val="00A41DE7"/>
    <w:rsid w:val="00A75AC9"/>
    <w:rsid w:val="00A81669"/>
    <w:rsid w:val="00A878B1"/>
    <w:rsid w:val="00AB42E9"/>
    <w:rsid w:val="00AB6464"/>
    <w:rsid w:val="00AC2CB9"/>
    <w:rsid w:val="00AC68AE"/>
    <w:rsid w:val="00AF3D15"/>
    <w:rsid w:val="00B13329"/>
    <w:rsid w:val="00B21F80"/>
    <w:rsid w:val="00B2327D"/>
    <w:rsid w:val="00B3178F"/>
    <w:rsid w:val="00B317B2"/>
    <w:rsid w:val="00B56A8E"/>
    <w:rsid w:val="00B77BE2"/>
    <w:rsid w:val="00BC58B9"/>
    <w:rsid w:val="00BC5DFE"/>
    <w:rsid w:val="00C23140"/>
    <w:rsid w:val="00C252BF"/>
    <w:rsid w:val="00C2698B"/>
    <w:rsid w:val="00C27327"/>
    <w:rsid w:val="00C34CB8"/>
    <w:rsid w:val="00C36C90"/>
    <w:rsid w:val="00C458BE"/>
    <w:rsid w:val="00C467E0"/>
    <w:rsid w:val="00C657AD"/>
    <w:rsid w:val="00C703C4"/>
    <w:rsid w:val="00CA0AF8"/>
    <w:rsid w:val="00CB215D"/>
    <w:rsid w:val="00CC07B4"/>
    <w:rsid w:val="00D13CC5"/>
    <w:rsid w:val="00D643E4"/>
    <w:rsid w:val="00D923C7"/>
    <w:rsid w:val="00DC77B4"/>
    <w:rsid w:val="00DE7180"/>
    <w:rsid w:val="00E04E94"/>
    <w:rsid w:val="00E42CE7"/>
    <w:rsid w:val="00E503C2"/>
    <w:rsid w:val="00E53FE7"/>
    <w:rsid w:val="00E55B70"/>
    <w:rsid w:val="00E77D55"/>
    <w:rsid w:val="00E84AD7"/>
    <w:rsid w:val="00E95B0E"/>
    <w:rsid w:val="00EE6DC7"/>
    <w:rsid w:val="00EF7044"/>
    <w:rsid w:val="00F11B61"/>
    <w:rsid w:val="00F20F31"/>
    <w:rsid w:val="00F40164"/>
    <w:rsid w:val="00F4105D"/>
    <w:rsid w:val="00FB045D"/>
    <w:rsid w:val="00FF51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0039F6"/>
  <w15:docId w15:val="{F162883E-C613-4C1B-89D9-208D685B8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B6464"/>
    <w:pPr>
      <w:ind w:left="720"/>
      <w:contextualSpacing/>
    </w:pPr>
  </w:style>
  <w:style w:type="character" w:customStyle="1" w:styleId="fontstyle01">
    <w:name w:val="fontstyle01"/>
    <w:basedOn w:val="Policepardfaut"/>
    <w:rsid w:val="00A40888"/>
    <w:rPr>
      <w:rFonts w:ascii="Calibri" w:hAnsi="Calibri" w:hint="default"/>
      <w:b/>
      <w:bCs/>
      <w:i/>
      <w:iCs/>
      <w:color w:val="004667"/>
      <w:sz w:val="22"/>
      <w:szCs w:val="22"/>
    </w:rPr>
  </w:style>
  <w:style w:type="character" w:customStyle="1" w:styleId="fontstyle21">
    <w:name w:val="fontstyle21"/>
    <w:basedOn w:val="Policepardfaut"/>
    <w:rsid w:val="00A40888"/>
    <w:rPr>
      <w:rFonts w:ascii="Calibri" w:hAnsi="Calibri" w:hint="default"/>
      <w:b w:val="0"/>
      <w:bCs w:val="0"/>
      <w:i w:val="0"/>
      <w:iCs w:val="0"/>
      <w:color w:val="000000"/>
      <w:sz w:val="22"/>
      <w:szCs w:val="22"/>
    </w:rPr>
  </w:style>
  <w:style w:type="character" w:customStyle="1" w:styleId="fontstyle31">
    <w:name w:val="fontstyle31"/>
    <w:basedOn w:val="Policepardfaut"/>
    <w:rsid w:val="00A40888"/>
    <w:rPr>
      <w:rFonts w:ascii="Calibri" w:hAnsi="Calibri" w:hint="default"/>
      <w:b/>
      <w:bCs/>
      <w:i w:val="0"/>
      <w:iCs w:val="0"/>
      <w:color w:val="000000"/>
      <w:sz w:val="22"/>
      <w:szCs w:val="22"/>
    </w:rPr>
  </w:style>
  <w:style w:type="character" w:customStyle="1" w:styleId="fontstyle41">
    <w:name w:val="fontstyle41"/>
    <w:basedOn w:val="Policepardfaut"/>
    <w:rsid w:val="00A40888"/>
    <w:rPr>
      <w:rFonts w:ascii="Calibri" w:hAnsi="Calibri" w:hint="default"/>
      <w:b w:val="0"/>
      <w:bCs w:val="0"/>
      <w:i/>
      <w:iCs/>
      <w:color w:val="000000"/>
      <w:sz w:val="22"/>
      <w:szCs w:val="22"/>
    </w:rPr>
  </w:style>
  <w:style w:type="paragraph" w:styleId="Notedebasdepage">
    <w:name w:val="footnote text"/>
    <w:basedOn w:val="Normal"/>
    <w:link w:val="NotedebasdepageCar"/>
    <w:uiPriority w:val="99"/>
    <w:unhideWhenUsed/>
    <w:rsid w:val="00F20F31"/>
    <w:pPr>
      <w:spacing w:after="0" w:line="240" w:lineRule="auto"/>
    </w:pPr>
    <w:rPr>
      <w:sz w:val="20"/>
      <w:szCs w:val="20"/>
    </w:rPr>
  </w:style>
  <w:style w:type="character" w:customStyle="1" w:styleId="NotedebasdepageCar">
    <w:name w:val="Note de bas de page Car"/>
    <w:basedOn w:val="Policepardfaut"/>
    <w:link w:val="Notedebasdepage"/>
    <w:uiPriority w:val="99"/>
    <w:rsid w:val="00F20F31"/>
    <w:rPr>
      <w:sz w:val="20"/>
      <w:szCs w:val="20"/>
    </w:rPr>
  </w:style>
  <w:style w:type="character" w:styleId="Appelnotedebasdep">
    <w:name w:val="footnote reference"/>
    <w:basedOn w:val="Policepardfaut"/>
    <w:uiPriority w:val="99"/>
    <w:semiHidden/>
    <w:unhideWhenUsed/>
    <w:rsid w:val="00F20F31"/>
    <w:rPr>
      <w:vertAlign w:val="superscript"/>
    </w:rPr>
  </w:style>
  <w:style w:type="character" w:styleId="Lienhypertexte">
    <w:name w:val="Hyperlink"/>
    <w:basedOn w:val="Policepardfaut"/>
    <w:uiPriority w:val="99"/>
    <w:unhideWhenUsed/>
    <w:rsid w:val="00F20F31"/>
    <w:rPr>
      <w:color w:val="0000FF" w:themeColor="hyperlink"/>
      <w:u w:val="single"/>
    </w:rPr>
  </w:style>
  <w:style w:type="table" w:styleId="Grilledutableau">
    <w:name w:val="Table Grid"/>
    <w:basedOn w:val="TableauNormal"/>
    <w:uiPriority w:val="59"/>
    <w:rsid w:val="00155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044772"/>
    <w:pPr>
      <w:tabs>
        <w:tab w:val="center" w:pos="4536"/>
        <w:tab w:val="right" w:pos="9072"/>
      </w:tabs>
      <w:spacing w:after="0" w:line="240" w:lineRule="auto"/>
    </w:pPr>
  </w:style>
  <w:style w:type="character" w:customStyle="1" w:styleId="En-tteCar">
    <w:name w:val="En-tête Car"/>
    <w:basedOn w:val="Policepardfaut"/>
    <w:link w:val="En-tte"/>
    <w:uiPriority w:val="99"/>
    <w:rsid w:val="00044772"/>
  </w:style>
  <w:style w:type="paragraph" w:styleId="Pieddepage">
    <w:name w:val="footer"/>
    <w:basedOn w:val="Normal"/>
    <w:link w:val="PieddepageCar"/>
    <w:uiPriority w:val="99"/>
    <w:unhideWhenUsed/>
    <w:rsid w:val="0004477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44772"/>
  </w:style>
  <w:style w:type="character" w:styleId="Lienhypertextesuivivisit">
    <w:name w:val="FollowedHyperlink"/>
    <w:basedOn w:val="Policepardfaut"/>
    <w:uiPriority w:val="99"/>
    <w:semiHidden/>
    <w:unhideWhenUsed/>
    <w:rsid w:val="00FF5150"/>
    <w:rPr>
      <w:color w:val="800080" w:themeColor="followedHyperlink"/>
      <w:u w:val="single"/>
    </w:rPr>
  </w:style>
  <w:style w:type="character" w:styleId="Marquedecommentaire">
    <w:name w:val="annotation reference"/>
    <w:basedOn w:val="Policepardfaut"/>
    <w:uiPriority w:val="99"/>
    <w:semiHidden/>
    <w:unhideWhenUsed/>
    <w:rsid w:val="008C5B36"/>
    <w:rPr>
      <w:sz w:val="16"/>
      <w:szCs w:val="16"/>
    </w:rPr>
  </w:style>
  <w:style w:type="paragraph" w:styleId="Commentaire">
    <w:name w:val="annotation text"/>
    <w:basedOn w:val="Normal"/>
    <w:link w:val="CommentaireCar"/>
    <w:uiPriority w:val="99"/>
    <w:semiHidden/>
    <w:unhideWhenUsed/>
    <w:rsid w:val="008C5B36"/>
    <w:pPr>
      <w:spacing w:line="240" w:lineRule="auto"/>
    </w:pPr>
    <w:rPr>
      <w:sz w:val="20"/>
      <w:szCs w:val="20"/>
    </w:rPr>
  </w:style>
  <w:style w:type="character" w:customStyle="1" w:styleId="CommentaireCar">
    <w:name w:val="Commentaire Car"/>
    <w:basedOn w:val="Policepardfaut"/>
    <w:link w:val="Commentaire"/>
    <w:uiPriority w:val="99"/>
    <w:semiHidden/>
    <w:rsid w:val="008C5B36"/>
    <w:rPr>
      <w:sz w:val="20"/>
      <w:szCs w:val="20"/>
    </w:rPr>
  </w:style>
  <w:style w:type="paragraph" w:styleId="Objetducommentaire">
    <w:name w:val="annotation subject"/>
    <w:basedOn w:val="Commentaire"/>
    <w:next w:val="Commentaire"/>
    <w:link w:val="ObjetducommentaireCar"/>
    <w:uiPriority w:val="99"/>
    <w:semiHidden/>
    <w:unhideWhenUsed/>
    <w:rsid w:val="008C5B36"/>
    <w:rPr>
      <w:b/>
      <w:bCs/>
    </w:rPr>
  </w:style>
  <w:style w:type="character" w:customStyle="1" w:styleId="ObjetducommentaireCar">
    <w:name w:val="Objet du commentaire Car"/>
    <w:basedOn w:val="CommentaireCar"/>
    <w:link w:val="Objetducommentaire"/>
    <w:uiPriority w:val="99"/>
    <w:semiHidden/>
    <w:rsid w:val="008C5B36"/>
    <w:rPr>
      <w:b/>
      <w:bCs/>
      <w:sz w:val="20"/>
      <w:szCs w:val="20"/>
    </w:rPr>
  </w:style>
  <w:style w:type="paragraph" w:styleId="Textedebulles">
    <w:name w:val="Balloon Text"/>
    <w:basedOn w:val="Normal"/>
    <w:link w:val="TextedebullesCar"/>
    <w:uiPriority w:val="99"/>
    <w:semiHidden/>
    <w:unhideWhenUsed/>
    <w:rsid w:val="008C5B3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C5B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f2h.net/wp-content/uploads/2022/02/Re%CC%81ponse_Saisine_MSS_PCI_EOH_EMH_SF2H_Vdef_1-1.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pias-occitanie.fr/wp-content/uploads/2022/01/Plaquette-Presentation-du-dispositif-EMH-Vdef.pdf" TargetMode="External"/><Relationship Id="rId4" Type="http://schemas.openxmlformats.org/officeDocument/2006/relationships/settings" Target="settings.xml"/><Relationship Id="rId9" Type="http://schemas.openxmlformats.org/officeDocument/2006/relationships/hyperlink" Target="https://www.sf2h.net/wp-content/uploads/2022/02/Re%CC%81ponse_Saisine_MSS_PCI_EOH_EMH_SF2H_Vdef_1-1.pdf"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www.cpias.fr/EMS/referentiel/fiches_cpias_auteurs.html" TargetMode="External"/><Relationship Id="rId1" Type="http://schemas.openxmlformats.org/officeDocument/2006/relationships/hyperlink" Target="http://www.cpias.fr/EMS/referentiel/fiches_cpias.html"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cpias.fr/EMS/referentiel/fiches_cpias_auteurs.html" TargetMode="External"/><Relationship Id="rId1" Type="http://schemas.openxmlformats.org/officeDocument/2006/relationships/hyperlink" Target="http://www.cpias.fr/EMS/referentiel/fiches_cpia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8677A-C337-4C1B-9684-C90ACB1A2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1296</Words>
  <Characters>7129</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CHU de Bordeaux</Company>
  <LinksUpToDate>false</LinksUpToDate>
  <CharactersWithSpaces>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DUTRECH Rachel</dc:creator>
  <cp:lastModifiedBy>SANLAVILLE, Nathalie</cp:lastModifiedBy>
  <cp:revision>2</cp:revision>
  <dcterms:created xsi:type="dcterms:W3CDTF">2023-05-16T10:15:00Z</dcterms:created>
  <dcterms:modified xsi:type="dcterms:W3CDTF">2023-05-16T10:15:00Z</dcterms:modified>
</cp:coreProperties>
</file>