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A61D34" w14:textId="77777777" w:rsidR="00630297" w:rsidRDefault="00630297" w:rsidP="00533DAD">
      <w:pPr>
        <w:jc w:val="center"/>
        <w:rPr>
          <w:b/>
        </w:rPr>
      </w:pPr>
      <w:bookmarkStart w:id="0" w:name="_GoBack"/>
      <w:bookmarkEnd w:id="0"/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8"/>
        <w:gridCol w:w="5539"/>
        <w:gridCol w:w="2277"/>
      </w:tblGrid>
      <w:tr w:rsidR="00630297" w:rsidRPr="007302A1" w14:paraId="3BBCC904" w14:textId="77777777" w:rsidTr="003719E7">
        <w:trPr>
          <w:trHeight w:val="340"/>
          <w:jc w:val="center"/>
        </w:trPr>
        <w:tc>
          <w:tcPr>
            <w:tcW w:w="1818" w:type="dxa"/>
            <w:vMerge w:val="restart"/>
            <w:shd w:val="clear" w:color="auto" w:fill="ECF1F8"/>
            <w:vAlign w:val="center"/>
          </w:tcPr>
          <w:p w14:paraId="4FA23611" w14:textId="77777777" w:rsidR="00630297" w:rsidRPr="007302A1" w:rsidRDefault="00630297" w:rsidP="003719E7">
            <w:pPr>
              <w:tabs>
                <w:tab w:val="left" w:pos="1035"/>
              </w:tabs>
              <w:jc w:val="center"/>
              <w:rPr>
                <w:rFonts w:ascii="Verdana" w:eastAsia="Arial" w:hAnsi="Verdana" w:cs="Arial"/>
                <w:sz w:val="18"/>
              </w:rPr>
            </w:pPr>
            <w:r w:rsidRPr="007302A1">
              <w:rPr>
                <w:rFonts w:ascii="Verdana" w:eastAsia="Arial" w:hAnsi="Verdana" w:cs="Arial"/>
                <w:sz w:val="18"/>
              </w:rPr>
              <w:t>Logo ou Nom</w:t>
            </w:r>
          </w:p>
          <w:p w14:paraId="1D01116E" w14:textId="77777777" w:rsidR="00630297" w:rsidRPr="007302A1" w:rsidRDefault="00630297" w:rsidP="003719E7">
            <w:pPr>
              <w:tabs>
                <w:tab w:val="left" w:pos="1035"/>
              </w:tabs>
              <w:jc w:val="center"/>
              <w:rPr>
                <w:rFonts w:ascii="Verdana" w:eastAsia="Arial" w:hAnsi="Verdana" w:cs="Arial"/>
                <w:sz w:val="18"/>
              </w:rPr>
            </w:pPr>
            <w:r w:rsidRPr="007302A1">
              <w:rPr>
                <w:rFonts w:ascii="Verdana" w:eastAsia="Arial" w:hAnsi="Verdana" w:cs="Arial"/>
                <w:sz w:val="18"/>
              </w:rPr>
              <w:t>Etablissement</w:t>
            </w:r>
          </w:p>
        </w:tc>
        <w:tc>
          <w:tcPr>
            <w:tcW w:w="5539" w:type="dxa"/>
            <w:vMerge w:val="restart"/>
            <w:shd w:val="clear" w:color="auto" w:fill="ECF1F8"/>
            <w:vAlign w:val="center"/>
          </w:tcPr>
          <w:p w14:paraId="09CFB272" w14:textId="1F23B07F" w:rsidR="00630297" w:rsidRPr="00D138C2" w:rsidRDefault="00F52395" w:rsidP="00F52395">
            <w:pPr>
              <w:spacing w:after="120" w:line="240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Usage des g</w:t>
            </w:r>
            <w:r w:rsidR="00630297" w:rsidRPr="00630297">
              <w:rPr>
                <w:rFonts w:ascii="Verdana" w:hAnsi="Verdana"/>
                <w:b/>
                <w:sz w:val="24"/>
                <w:szCs w:val="24"/>
              </w:rPr>
              <w:t xml:space="preserve">ants </w:t>
            </w:r>
            <w:r>
              <w:rPr>
                <w:rFonts w:ascii="Verdana" w:hAnsi="Verdana"/>
                <w:b/>
                <w:sz w:val="24"/>
                <w:szCs w:val="24"/>
              </w:rPr>
              <w:t>en ESMS</w:t>
            </w:r>
          </w:p>
        </w:tc>
        <w:tc>
          <w:tcPr>
            <w:tcW w:w="2277" w:type="dxa"/>
            <w:shd w:val="clear" w:color="auto" w:fill="ECF1F8"/>
            <w:vAlign w:val="center"/>
          </w:tcPr>
          <w:p w14:paraId="7FFD83F8" w14:textId="77777777" w:rsidR="00630297" w:rsidRPr="007302A1" w:rsidRDefault="00630297" w:rsidP="003719E7">
            <w:pPr>
              <w:spacing w:after="0" w:line="240" w:lineRule="auto"/>
              <w:jc w:val="center"/>
              <w:rPr>
                <w:rFonts w:ascii="Verdana" w:eastAsia="Calibri" w:hAnsi="Verdana"/>
                <w:sz w:val="18"/>
              </w:rPr>
            </w:pPr>
            <w:r w:rsidRPr="007302A1">
              <w:rPr>
                <w:rFonts w:ascii="Verdana" w:eastAsia="Calibri" w:hAnsi="Verdana"/>
                <w:sz w:val="18"/>
              </w:rPr>
              <w:t>Référence</w:t>
            </w:r>
          </w:p>
        </w:tc>
      </w:tr>
      <w:tr w:rsidR="00630297" w:rsidRPr="007302A1" w14:paraId="7802F927" w14:textId="77777777" w:rsidTr="003719E7">
        <w:trPr>
          <w:trHeight w:val="347"/>
          <w:jc w:val="center"/>
        </w:trPr>
        <w:tc>
          <w:tcPr>
            <w:tcW w:w="1818" w:type="dxa"/>
            <w:vMerge/>
            <w:shd w:val="clear" w:color="auto" w:fill="ECF1F8"/>
            <w:vAlign w:val="center"/>
          </w:tcPr>
          <w:p w14:paraId="5478651C" w14:textId="77777777" w:rsidR="00630297" w:rsidRPr="007302A1" w:rsidRDefault="00630297" w:rsidP="003719E7">
            <w:pPr>
              <w:spacing w:after="200" w:line="276" w:lineRule="auto"/>
              <w:rPr>
                <w:rFonts w:ascii="Verdana" w:eastAsia="Arial" w:hAnsi="Verdana" w:cs="Arial"/>
                <w:sz w:val="26"/>
              </w:rPr>
            </w:pPr>
          </w:p>
        </w:tc>
        <w:tc>
          <w:tcPr>
            <w:tcW w:w="5539" w:type="dxa"/>
            <w:vMerge/>
            <w:shd w:val="clear" w:color="auto" w:fill="ECF1F8"/>
            <w:vAlign w:val="center"/>
          </w:tcPr>
          <w:p w14:paraId="29CBC807" w14:textId="77777777" w:rsidR="00630297" w:rsidRPr="007302A1" w:rsidRDefault="00630297" w:rsidP="003719E7">
            <w:pPr>
              <w:spacing w:after="200" w:line="276" w:lineRule="auto"/>
              <w:rPr>
                <w:rFonts w:ascii="Verdana" w:eastAsia="Arial" w:hAnsi="Verdana" w:cs="Arial"/>
                <w:sz w:val="26"/>
              </w:rPr>
            </w:pPr>
          </w:p>
        </w:tc>
        <w:tc>
          <w:tcPr>
            <w:tcW w:w="2277" w:type="dxa"/>
            <w:shd w:val="clear" w:color="auto" w:fill="ECF1F8"/>
            <w:vAlign w:val="center"/>
          </w:tcPr>
          <w:p w14:paraId="09C57AC1" w14:textId="77777777" w:rsidR="00630297" w:rsidRPr="007302A1" w:rsidRDefault="00630297" w:rsidP="003719E7">
            <w:pPr>
              <w:spacing w:after="0" w:line="240" w:lineRule="auto"/>
              <w:rPr>
                <w:rFonts w:ascii="Verdana" w:eastAsia="Calibri" w:hAnsi="Verdana"/>
                <w:sz w:val="18"/>
              </w:rPr>
            </w:pPr>
            <w:r w:rsidRPr="007302A1">
              <w:rPr>
                <w:rFonts w:ascii="Verdana" w:eastAsia="Calibri" w:hAnsi="Verdana"/>
                <w:sz w:val="18"/>
              </w:rPr>
              <w:t xml:space="preserve">Date : </w:t>
            </w:r>
          </w:p>
        </w:tc>
      </w:tr>
      <w:tr w:rsidR="00630297" w:rsidRPr="007302A1" w14:paraId="7C0AAE48" w14:textId="77777777" w:rsidTr="003719E7">
        <w:trPr>
          <w:trHeight w:val="339"/>
          <w:jc w:val="center"/>
        </w:trPr>
        <w:tc>
          <w:tcPr>
            <w:tcW w:w="1818" w:type="dxa"/>
            <w:vMerge/>
            <w:shd w:val="clear" w:color="auto" w:fill="ECF1F8"/>
            <w:vAlign w:val="center"/>
          </w:tcPr>
          <w:p w14:paraId="251D5278" w14:textId="77777777" w:rsidR="00630297" w:rsidRPr="007302A1" w:rsidRDefault="00630297" w:rsidP="003719E7">
            <w:pPr>
              <w:spacing w:after="200" w:line="276" w:lineRule="auto"/>
              <w:rPr>
                <w:rFonts w:ascii="Verdana" w:eastAsia="Arial" w:hAnsi="Verdana" w:cs="Arial"/>
                <w:sz w:val="26"/>
              </w:rPr>
            </w:pPr>
          </w:p>
        </w:tc>
        <w:tc>
          <w:tcPr>
            <w:tcW w:w="5539" w:type="dxa"/>
            <w:vMerge/>
            <w:shd w:val="clear" w:color="auto" w:fill="ECF1F8"/>
            <w:vAlign w:val="center"/>
          </w:tcPr>
          <w:p w14:paraId="70F17E76" w14:textId="77777777" w:rsidR="00630297" w:rsidRPr="007302A1" w:rsidRDefault="00630297" w:rsidP="003719E7">
            <w:pPr>
              <w:spacing w:after="200" w:line="276" w:lineRule="auto"/>
              <w:rPr>
                <w:rFonts w:ascii="Verdana" w:eastAsia="Arial" w:hAnsi="Verdana" w:cs="Arial"/>
                <w:sz w:val="26"/>
              </w:rPr>
            </w:pPr>
          </w:p>
        </w:tc>
        <w:tc>
          <w:tcPr>
            <w:tcW w:w="2277" w:type="dxa"/>
            <w:shd w:val="clear" w:color="auto" w:fill="ECF1F8"/>
            <w:vAlign w:val="center"/>
          </w:tcPr>
          <w:p w14:paraId="7B8D6FE5" w14:textId="77777777" w:rsidR="00630297" w:rsidRPr="007302A1" w:rsidRDefault="00630297" w:rsidP="003719E7">
            <w:pPr>
              <w:spacing w:after="0" w:line="240" w:lineRule="auto"/>
              <w:rPr>
                <w:rFonts w:ascii="Verdana" w:eastAsia="Calibri" w:hAnsi="Verdana"/>
                <w:sz w:val="18"/>
              </w:rPr>
            </w:pPr>
            <w:r w:rsidRPr="007302A1">
              <w:rPr>
                <w:rFonts w:ascii="Verdana" w:eastAsia="Calibri" w:hAnsi="Verdana"/>
                <w:sz w:val="18"/>
              </w:rPr>
              <w:t xml:space="preserve">Version : </w:t>
            </w:r>
          </w:p>
        </w:tc>
      </w:tr>
    </w:tbl>
    <w:p w14:paraId="3AA07C71" w14:textId="77777777" w:rsidR="00E81686" w:rsidRPr="00F33F8E" w:rsidRDefault="00E81686" w:rsidP="00533DAD">
      <w:pPr>
        <w:rPr>
          <w:rFonts w:ascii="Verdana" w:hAnsi="Verdana"/>
          <w:sz w:val="36"/>
        </w:rPr>
      </w:pPr>
    </w:p>
    <w:p w14:paraId="60A80E15" w14:textId="5EC8DFD8" w:rsidR="00533DAD" w:rsidRPr="00630297" w:rsidRDefault="00533DAD" w:rsidP="00630297">
      <w:pPr>
        <w:pStyle w:val="Paragraphedeliste"/>
        <w:numPr>
          <w:ilvl w:val="0"/>
          <w:numId w:val="1"/>
        </w:numPr>
        <w:spacing w:line="240" w:lineRule="auto"/>
        <w:ind w:left="284" w:hanging="284"/>
        <w:jc w:val="both"/>
        <w:rPr>
          <w:rFonts w:ascii="Verdana" w:hAnsi="Verdana"/>
          <w:b/>
          <w:bCs/>
          <w:color w:val="000099"/>
          <w:sz w:val="20"/>
          <w:szCs w:val="20"/>
        </w:rPr>
      </w:pPr>
      <w:r w:rsidRPr="00630297">
        <w:rPr>
          <w:rStyle w:val="lev"/>
          <w:rFonts w:ascii="Verdana" w:hAnsi="Verdana"/>
          <w:color w:val="000099"/>
          <w:sz w:val="20"/>
          <w:szCs w:val="20"/>
        </w:rPr>
        <w:t>Objectifs</w:t>
      </w:r>
    </w:p>
    <w:p w14:paraId="2A31340A" w14:textId="77777777" w:rsidR="00D75CA4" w:rsidRDefault="00D75CA4" w:rsidP="0063029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630297">
        <w:rPr>
          <w:rFonts w:ascii="Verdana" w:hAnsi="Verdana"/>
          <w:sz w:val="20"/>
          <w:szCs w:val="20"/>
        </w:rPr>
        <w:t>Les indications d’un port adéquat de gants relèvent des précautions standard.</w:t>
      </w:r>
    </w:p>
    <w:p w14:paraId="7CD283B7" w14:textId="77777777" w:rsidR="00630297" w:rsidRPr="00740A18" w:rsidRDefault="00630297" w:rsidP="00630297">
      <w:pPr>
        <w:spacing w:after="0" w:line="240" w:lineRule="auto"/>
        <w:jc w:val="both"/>
        <w:rPr>
          <w:rFonts w:ascii="Verdana" w:hAnsi="Verdana"/>
          <w:sz w:val="10"/>
          <w:szCs w:val="20"/>
        </w:rPr>
      </w:pPr>
    </w:p>
    <w:p w14:paraId="3CA63980" w14:textId="6C656C9B" w:rsidR="002814FB" w:rsidRPr="00630297" w:rsidRDefault="002814FB" w:rsidP="0063029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630297">
        <w:rPr>
          <w:rFonts w:ascii="Verdana" w:hAnsi="Verdana"/>
          <w:sz w:val="20"/>
          <w:szCs w:val="20"/>
        </w:rPr>
        <w:t>L</w:t>
      </w:r>
      <w:r w:rsidR="006B60CC">
        <w:rPr>
          <w:rFonts w:ascii="Verdana" w:hAnsi="Verdana"/>
          <w:sz w:val="20"/>
          <w:szCs w:val="20"/>
        </w:rPr>
        <w:t xml:space="preserve">e bon </w:t>
      </w:r>
      <w:r w:rsidRPr="00630297">
        <w:rPr>
          <w:rFonts w:ascii="Verdana" w:hAnsi="Verdana"/>
          <w:sz w:val="20"/>
          <w:szCs w:val="20"/>
        </w:rPr>
        <w:t xml:space="preserve">usage des gants de soins permet de </w:t>
      </w:r>
      <w:r w:rsidR="006B60CC">
        <w:rPr>
          <w:rFonts w:ascii="Verdana" w:hAnsi="Verdana"/>
          <w:sz w:val="20"/>
          <w:szCs w:val="20"/>
        </w:rPr>
        <w:t xml:space="preserve">limiter </w:t>
      </w:r>
      <w:r w:rsidRPr="00630297">
        <w:rPr>
          <w:rFonts w:ascii="Verdana" w:hAnsi="Verdana"/>
          <w:sz w:val="20"/>
          <w:szCs w:val="20"/>
        </w:rPr>
        <w:t xml:space="preserve">de manière efficace </w:t>
      </w:r>
      <w:r w:rsidR="00835E66">
        <w:rPr>
          <w:rFonts w:ascii="Verdana" w:hAnsi="Verdana"/>
          <w:sz w:val="20"/>
          <w:szCs w:val="20"/>
        </w:rPr>
        <w:t>l’acquisition</w:t>
      </w:r>
      <w:r w:rsidR="00BD45E2" w:rsidRPr="00630297">
        <w:rPr>
          <w:rFonts w:ascii="Verdana" w:hAnsi="Verdana"/>
          <w:sz w:val="20"/>
          <w:szCs w:val="20"/>
        </w:rPr>
        <w:t xml:space="preserve"> d’agents pathogènes</w:t>
      </w:r>
      <w:r w:rsidR="00210961" w:rsidRPr="00630297">
        <w:rPr>
          <w:rFonts w:ascii="Verdana" w:hAnsi="Verdana"/>
          <w:sz w:val="20"/>
          <w:szCs w:val="20"/>
        </w:rPr>
        <w:t xml:space="preserve"> </w:t>
      </w:r>
      <w:r w:rsidR="00210961" w:rsidRPr="00D85467">
        <w:rPr>
          <w:rFonts w:ascii="Verdana" w:hAnsi="Verdana"/>
          <w:sz w:val="20"/>
          <w:szCs w:val="20"/>
        </w:rPr>
        <w:t xml:space="preserve">via </w:t>
      </w:r>
      <w:r w:rsidR="00210961" w:rsidRPr="00630297">
        <w:rPr>
          <w:rFonts w:ascii="Verdana" w:hAnsi="Verdana"/>
          <w:sz w:val="20"/>
          <w:szCs w:val="20"/>
        </w:rPr>
        <w:t>une lésion cutanée-pré-</w:t>
      </w:r>
      <w:r w:rsidR="0045307D" w:rsidRPr="00630297">
        <w:rPr>
          <w:rFonts w:ascii="Verdana" w:hAnsi="Verdana"/>
          <w:sz w:val="20"/>
          <w:szCs w:val="20"/>
        </w:rPr>
        <w:t>existante</w:t>
      </w:r>
      <w:r w:rsidR="00210961" w:rsidRPr="00630297">
        <w:rPr>
          <w:rFonts w:ascii="Verdana" w:hAnsi="Verdana"/>
          <w:sz w:val="20"/>
          <w:szCs w:val="20"/>
        </w:rPr>
        <w:t xml:space="preserve"> ou en cas d’exposition au sang et aux produits biologiques</w:t>
      </w:r>
      <w:r w:rsidR="00BD45E2" w:rsidRPr="00630297">
        <w:rPr>
          <w:rFonts w:ascii="Verdana" w:hAnsi="Verdana"/>
          <w:sz w:val="20"/>
          <w:szCs w:val="20"/>
        </w:rPr>
        <w:t xml:space="preserve"> </w:t>
      </w:r>
      <w:r w:rsidR="00D217F4" w:rsidRPr="00630297">
        <w:rPr>
          <w:rFonts w:ascii="Verdana" w:hAnsi="Verdana"/>
          <w:sz w:val="20"/>
          <w:szCs w:val="20"/>
        </w:rPr>
        <w:t>s’ils</w:t>
      </w:r>
      <w:r w:rsidRPr="00630297">
        <w:rPr>
          <w:rFonts w:ascii="Verdana" w:hAnsi="Verdana"/>
          <w:sz w:val="20"/>
          <w:szCs w:val="20"/>
        </w:rPr>
        <w:t xml:space="preserve"> sont :</w:t>
      </w:r>
    </w:p>
    <w:p w14:paraId="4FF8C37C" w14:textId="1E02C709" w:rsidR="002814FB" w:rsidRDefault="002814FB" w:rsidP="0063029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630297">
        <w:rPr>
          <w:rFonts w:ascii="Verdana" w:hAnsi="Verdana"/>
          <w:sz w:val="20"/>
          <w:szCs w:val="20"/>
        </w:rPr>
        <w:t xml:space="preserve">• </w:t>
      </w:r>
      <w:r w:rsidR="00630297">
        <w:rPr>
          <w:rFonts w:ascii="Verdana" w:hAnsi="Verdana"/>
          <w:sz w:val="20"/>
          <w:szCs w:val="20"/>
        </w:rPr>
        <w:t>u</w:t>
      </w:r>
      <w:r w:rsidRPr="00630297">
        <w:rPr>
          <w:rFonts w:ascii="Verdana" w:hAnsi="Verdana"/>
          <w:sz w:val="20"/>
          <w:szCs w:val="20"/>
        </w:rPr>
        <w:t>tilisés à bon escient</w:t>
      </w:r>
      <w:r w:rsidR="00210961" w:rsidRPr="00630297">
        <w:rPr>
          <w:rFonts w:ascii="Verdana" w:hAnsi="Verdana"/>
          <w:sz w:val="20"/>
          <w:szCs w:val="20"/>
        </w:rPr>
        <w:t xml:space="preserve"> pour ne pas générer de surcoût inutile et un faux sentiment </w:t>
      </w:r>
      <w:r w:rsidR="00D85467">
        <w:rPr>
          <w:rFonts w:ascii="Verdana" w:hAnsi="Verdana"/>
          <w:sz w:val="20"/>
          <w:szCs w:val="20"/>
        </w:rPr>
        <w:t xml:space="preserve">de </w:t>
      </w:r>
      <w:r w:rsidR="00210961" w:rsidRPr="00630297">
        <w:rPr>
          <w:rFonts w:ascii="Verdana" w:hAnsi="Verdana"/>
          <w:sz w:val="20"/>
          <w:szCs w:val="20"/>
        </w:rPr>
        <w:t>sécurité</w:t>
      </w:r>
      <w:r w:rsidR="00630297">
        <w:rPr>
          <w:rFonts w:ascii="Verdana" w:hAnsi="Verdana"/>
          <w:sz w:val="20"/>
          <w:szCs w:val="20"/>
        </w:rPr>
        <w:t>,</w:t>
      </w:r>
    </w:p>
    <w:p w14:paraId="51C87C96" w14:textId="6B9A6B39" w:rsidR="00630297" w:rsidRDefault="00630297" w:rsidP="00630297">
      <w:pPr>
        <w:pStyle w:val="Paragraphedeliste"/>
        <w:numPr>
          <w:ilvl w:val="0"/>
          <w:numId w:val="5"/>
        </w:numPr>
        <w:spacing w:after="0" w:line="240" w:lineRule="auto"/>
        <w:ind w:left="142" w:hanging="142"/>
        <w:jc w:val="both"/>
        <w:rPr>
          <w:rFonts w:ascii="Verdana" w:hAnsi="Verdana"/>
          <w:sz w:val="20"/>
          <w:szCs w:val="20"/>
        </w:rPr>
      </w:pPr>
      <w:r w:rsidRPr="00630297">
        <w:rPr>
          <w:rFonts w:ascii="Verdana" w:hAnsi="Verdana"/>
          <w:sz w:val="20"/>
          <w:szCs w:val="20"/>
        </w:rPr>
        <w:t>a</w:t>
      </w:r>
      <w:r w:rsidR="002814FB" w:rsidRPr="00630297">
        <w:rPr>
          <w:rFonts w:ascii="Verdana" w:hAnsi="Verdana"/>
          <w:sz w:val="20"/>
          <w:szCs w:val="20"/>
        </w:rPr>
        <w:t>ssociés à une observance stricte de l’hygiène des mains par friction avec un produit</w:t>
      </w:r>
    </w:p>
    <w:p w14:paraId="28976C48" w14:textId="0A046043" w:rsidR="00740A18" w:rsidRDefault="002814FB" w:rsidP="00F33F8E">
      <w:pPr>
        <w:pStyle w:val="Paragraphedeliste"/>
        <w:spacing w:after="0" w:line="240" w:lineRule="auto"/>
        <w:ind w:left="142"/>
        <w:jc w:val="both"/>
        <w:rPr>
          <w:rFonts w:ascii="Verdana" w:hAnsi="Verdana"/>
          <w:sz w:val="20"/>
          <w:szCs w:val="20"/>
        </w:rPr>
      </w:pPr>
      <w:r w:rsidRPr="00630297">
        <w:rPr>
          <w:rFonts w:ascii="Verdana" w:hAnsi="Verdana"/>
          <w:sz w:val="20"/>
          <w:szCs w:val="20"/>
        </w:rPr>
        <w:t>hydro</w:t>
      </w:r>
      <w:r w:rsidR="00630297">
        <w:rPr>
          <w:rFonts w:ascii="Verdana" w:hAnsi="Verdana"/>
          <w:sz w:val="20"/>
          <w:szCs w:val="20"/>
        </w:rPr>
        <w:t>-</w:t>
      </w:r>
      <w:r w:rsidRPr="00630297">
        <w:rPr>
          <w:rFonts w:ascii="Verdana" w:hAnsi="Verdana"/>
          <w:sz w:val="20"/>
          <w:szCs w:val="20"/>
        </w:rPr>
        <w:t xml:space="preserve">alcoolique </w:t>
      </w:r>
      <w:r w:rsidR="00835E66">
        <w:rPr>
          <w:rFonts w:ascii="Verdana" w:hAnsi="Verdana"/>
          <w:sz w:val="20"/>
          <w:szCs w:val="20"/>
        </w:rPr>
        <w:t xml:space="preserve">(PHA) </w:t>
      </w:r>
      <w:r w:rsidRPr="00630297">
        <w:rPr>
          <w:rFonts w:ascii="Verdana" w:hAnsi="Verdana"/>
          <w:sz w:val="20"/>
          <w:szCs w:val="20"/>
        </w:rPr>
        <w:t>à l’enfilage et au retrait</w:t>
      </w:r>
      <w:r w:rsidR="00630297" w:rsidRPr="00630297">
        <w:rPr>
          <w:rFonts w:ascii="Verdana" w:hAnsi="Verdana"/>
          <w:sz w:val="20"/>
          <w:szCs w:val="20"/>
        </w:rPr>
        <w:t>.</w:t>
      </w:r>
      <w:r w:rsidR="00D217F4" w:rsidRPr="00630297">
        <w:rPr>
          <w:rFonts w:ascii="Verdana" w:hAnsi="Verdana"/>
          <w:sz w:val="20"/>
          <w:szCs w:val="20"/>
        </w:rPr>
        <w:t xml:space="preserve"> </w:t>
      </w:r>
    </w:p>
    <w:p w14:paraId="2A7D99BF" w14:textId="77777777" w:rsidR="00F33F8E" w:rsidRDefault="00F33F8E" w:rsidP="00F33F8E">
      <w:pPr>
        <w:pStyle w:val="Paragraphedeliste"/>
        <w:spacing w:after="0" w:line="240" w:lineRule="auto"/>
        <w:ind w:left="142"/>
        <w:jc w:val="both"/>
        <w:rPr>
          <w:rFonts w:ascii="Verdana" w:hAnsi="Verdana"/>
          <w:sz w:val="20"/>
          <w:szCs w:val="20"/>
        </w:rPr>
      </w:pPr>
    </w:p>
    <w:p w14:paraId="2F7FF8DF" w14:textId="77777777" w:rsidR="00F33F8E" w:rsidRPr="00630297" w:rsidRDefault="00F33F8E" w:rsidP="00F33F8E">
      <w:pPr>
        <w:pStyle w:val="Paragraphedeliste"/>
        <w:spacing w:after="0" w:line="240" w:lineRule="auto"/>
        <w:ind w:left="142"/>
        <w:jc w:val="both"/>
        <w:rPr>
          <w:rFonts w:ascii="Verdana" w:hAnsi="Verdana"/>
          <w:sz w:val="20"/>
          <w:szCs w:val="20"/>
        </w:rPr>
      </w:pPr>
    </w:p>
    <w:p w14:paraId="6B1B96ED" w14:textId="77777777" w:rsidR="00D75CA4" w:rsidRPr="00630297" w:rsidRDefault="00232141" w:rsidP="00630297">
      <w:pPr>
        <w:pStyle w:val="Paragraphedeliste"/>
        <w:numPr>
          <w:ilvl w:val="0"/>
          <w:numId w:val="1"/>
        </w:numPr>
        <w:spacing w:line="240" w:lineRule="auto"/>
        <w:ind w:left="284" w:hanging="284"/>
        <w:rPr>
          <w:rStyle w:val="lev"/>
          <w:rFonts w:ascii="Verdana" w:hAnsi="Verdana"/>
          <w:color w:val="000099"/>
          <w:sz w:val="20"/>
          <w:szCs w:val="20"/>
        </w:rPr>
      </w:pPr>
      <w:r w:rsidRPr="00630297">
        <w:rPr>
          <w:rStyle w:val="lev"/>
          <w:rFonts w:ascii="Verdana" w:hAnsi="Verdana"/>
          <w:color w:val="000099"/>
          <w:sz w:val="20"/>
          <w:szCs w:val="20"/>
        </w:rPr>
        <w:t>Domaine d’application</w:t>
      </w:r>
    </w:p>
    <w:p w14:paraId="1D55F053" w14:textId="5364B1D4" w:rsidR="00740A18" w:rsidRPr="00F52395" w:rsidRDefault="00232141" w:rsidP="00F33F8E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630297">
        <w:rPr>
          <w:rFonts w:ascii="Verdana" w:hAnsi="Verdana"/>
          <w:sz w:val="20"/>
          <w:szCs w:val="20"/>
        </w:rPr>
        <w:t xml:space="preserve">Toutes les catégories professionnelles </w:t>
      </w:r>
      <w:r w:rsidR="00630297">
        <w:rPr>
          <w:rFonts w:ascii="Verdana" w:hAnsi="Verdana"/>
          <w:sz w:val="20"/>
          <w:szCs w:val="20"/>
        </w:rPr>
        <w:t>intervenant au sein</w:t>
      </w:r>
      <w:r w:rsidR="002814FB" w:rsidRPr="00630297">
        <w:rPr>
          <w:rFonts w:ascii="Verdana" w:hAnsi="Verdana"/>
          <w:sz w:val="20"/>
          <w:szCs w:val="20"/>
        </w:rPr>
        <w:t xml:space="preserve"> de la structure (salariés</w:t>
      </w:r>
      <w:r w:rsidR="00A014B1" w:rsidRPr="00630297">
        <w:rPr>
          <w:rFonts w:ascii="Verdana" w:hAnsi="Verdana"/>
          <w:sz w:val="20"/>
          <w:szCs w:val="20"/>
        </w:rPr>
        <w:t>, bénévoles</w:t>
      </w:r>
      <w:r w:rsidR="002814FB" w:rsidRPr="00630297">
        <w:rPr>
          <w:rFonts w:ascii="Verdana" w:hAnsi="Verdana"/>
          <w:sz w:val="20"/>
          <w:szCs w:val="20"/>
        </w:rPr>
        <w:t xml:space="preserve"> et libéraux</w:t>
      </w:r>
      <w:r w:rsidR="00A014B1" w:rsidRPr="00630297">
        <w:rPr>
          <w:rFonts w:ascii="Verdana" w:hAnsi="Verdana"/>
          <w:sz w:val="20"/>
          <w:szCs w:val="20"/>
        </w:rPr>
        <w:t xml:space="preserve">), utilisant des gants de </w:t>
      </w:r>
      <w:r w:rsidR="00A014B1" w:rsidRPr="00F52395">
        <w:rPr>
          <w:rFonts w:ascii="Verdana" w:hAnsi="Verdana"/>
          <w:sz w:val="20"/>
          <w:szCs w:val="20"/>
        </w:rPr>
        <w:t>soins</w:t>
      </w:r>
      <w:r w:rsidR="00F52395" w:rsidRPr="00F52395">
        <w:rPr>
          <w:rFonts w:ascii="Verdana" w:hAnsi="Verdana"/>
          <w:sz w:val="20"/>
          <w:szCs w:val="20"/>
        </w:rPr>
        <w:t xml:space="preserve"> à usage unique.</w:t>
      </w:r>
    </w:p>
    <w:p w14:paraId="5B7B5D99" w14:textId="77777777" w:rsidR="00F33F8E" w:rsidRDefault="00F33F8E" w:rsidP="00F33F8E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6C2A793" w14:textId="77777777" w:rsidR="00F33F8E" w:rsidRPr="00630297" w:rsidRDefault="00F33F8E" w:rsidP="00F33F8E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A9290F4" w14:textId="054E0DCD" w:rsidR="00EB7C45" w:rsidRPr="00630297" w:rsidRDefault="00CD7EE0" w:rsidP="00630297">
      <w:pPr>
        <w:pStyle w:val="Paragraphedeliste"/>
        <w:numPr>
          <w:ilvl w:val="0"/>
          <w:numId w:val="1"/>
        </w:numPr>
        <w:spacing w:line="240" w:lineRule="auto"/>
        <w:ind w:left="284" w:hanging="284"/>
        <w:rPr>
          <w:rStyle w:val="lev"/>
          <w:rFonts w:ascii="Verdana" w:hAnsi="Verdana"/>
          <w:color w:val="000099"/>
          <w:sz w:val="20"/>
          <w:szCs w:val="20"/>
        </w:rPr>
      </w:pPr>
      <w:r w:rsidRPr="00630297">
        <w:rPr>
          <w:rStyle w:val="lev"/>
          <w:rFonts w:ascii="Verdana" w:hAnsi="Verdana"/>
          <w:color w:val="000099"/>
          <w:sz w:val="20"/>
          <w:szCs w:val="20"/>
        </w:rPr>
        <w:t>C</w:t>
      </w:r>
      <w:r w:rsidR="00EB7C45" w:rsidRPr="00630297">
        <w:rPr>
          <w:rStyle w:val="lev"/>
          <w:rFonts w:ascii="Verdana" w:hAnsi="Verdana"/>
          <w:color w:val="000099"/>
          <w:sz w:val="20"/>
          <w:szCs w:val="20"/>
        </w:rPr>
        <w:t>hoix</w:t>
      </w:r>
      <w:r w:rsidR="00232141" w:rsidRPr="00630297">
        <w:rPr>
          <w:rStyle w:val="lev"/>
          <w:rFonts w:ascii="Verdana" w:hAnsi="Verdana"/>
          <w:color w:val="000099"/>
          <w:sz w:val="20"/>
          <w:szCs w:val="20"/>
        </w:rPr>
        <w:t xml:space="preserve"> des gants</w:t>
      </w:r>
    </w:p>
    <w:p w14:paraId="38BDC417" w14:textId="20F8A14F" w:rsidR="00630297" w:rsidRDefault="00D75CA4" w:rsidP="00A9617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630297">
        <w:rPr>
          <w:rFonts w:ascii="Verdana" w:hAnsi="Verdana"/>
          <w:sz w:val="20"/>
          <w:szCs w:val="20"/>
        </w:rPr>
        <w:t>Les gants médicaux ou chirurgi</w:t>
      </w:r>
      <w:r w:rsidR="00A96172">
        <w:rPr>
          <w:rFonts w:ascii="Verdana" w:hAnsi="Verdana"/>
          <w:sz w:val="20"/>
          <w:szCs w:val="20"/>
        </w:rPr>
        <w:t>caux</w:t>
      </w:r>
      <w:r w:rsidRPr="00630297">
        <w:rPr>
          <w:rFonts w:ascii="Verdana" w:hAnsi="Verdana"/>
          <w:sz w:val="20"/>
          <w:szCs w:val="20"/>
        </w:rPr>
        <w:t xml:space="preserve"> utilisés dans les milieux de soins pour la prévention de la transmission croisée entre le </w:t>
      </w:r>
      <w:r w:rsidR="00D217F4" w:rsidRPr="00630297">
        <w:rPr>
          <w:rFonts w:ascii="Verdana" w:hAnsi="Verdana"/>
          <w:sz w:val="20"/>
          <w:szCs w:val="20"/>
        </w:rPr>
        <w:t xml:space="preserve">résident </w:t>
      </w:r>
      <w:r w:rsidR="00A96172">
        <w:rPr>
          <w:rFonts w:ascii="Verdana" w:hAnsi="Verdana"/>
          <w:sz w:val="20"/>
          <w:szCs w:val="20"/>
        </w:rPr>
        <w:t>et le soignant</w:t>
      </w:r>
      <w:r w:rsidRPr="00630297">
        <w:rPr>
          <w:rFonts w:ascii="Verdana" w:hAnsi="Verdana"/>
          <w:sz w:val="20"/>
          <w:szCs w:val="20"/>
        </w:rPr>
        <w:t xml:space="preserve"> sont des dispositifs médicaux et relèvent du règlement européen (UE) 2017/745</w:t>
      </w:r>
      <w:r w:rsidR="00AD442B" w:rsidRPr="00630297">
        <w:rPr>
          <w:rFonts w:ascii="Verdana" w:hAnsi="Verdana"/>
          <w:sz w:val="20"/>
          <w:szCs w:val="20"/>
        </w:rPr>
        <w:t>.</w:t>
      </w:r>
    </w:p>
    <w:p w14:paraId="33CFA247" w14:textId="2AAB251B" w:rsidR="00D75CA4" w:rsidRPr="00630297" w:rsidRDefault="00AD442B" w:rsidP="00A9617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630297">
        <w:rPr>
          <w:rFonts w:ascii="Verdana" w:hAnsi="Verdana"/>
          <w:sz w:val="20"/>
          <w:szCs w:val="20"/>
        </w:rPr>
        <w:t>Les essais de vérification de conformité sont menés selon la norme NF EN 455</w:t>
      </w:r>
      <w:r w:rsidR="00630297">
        <w:rPr>
          <w:rFonts w:ascii="Verdana" w:hAnsi="Verdana"/>
          <w:sz w:val="20"/>
          <w:szCs w:val="20"/>
        </w:rPr>
        <w:t>.</w:t>
      </w:r>
    </w:p>
    <w:p w14:paraId="7D51048D" w14:textId="77777777" w:rsidR="00A96172" w:rsidRDefault="00D75CA4" w:rsidP="00A9617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630297">
        <w:rPr>
          <w:rFonts w:ascii="Verdana" w:hAnsi="Verdana"/>
          <w:sz w:val="20"/>
          <w:szCs w:val="20"/>
        </w:rPr>
        <w:t>Les gants destinés à la protection de l’utilisateur sont des équipements de protection individuelle (EPI) et relèvent du règlement (UE) 2016/425</w:t>
      </w:r>
      <w:r w:rsidR="00AD442B" w:rsidRPr="00630297">
        <w:rPr>
          <w:rFonts w:ascii="Verdana" w:hAnsi="Verdana"/>
          <w:sz w:val="20"/>
          <w:szCs w:val="20"/>
        </w:rPr>
        <w:t xml:space="preserve">. </w:t>
      </w:r>
    </w:p>
    <w:p w14:paraId="3F915C21" w14:textId="28287F8C" w:rsidR="00D75CA4" w:rsidRPr="00630297" w:rsidRDefault="00AD442B" w:rsidP="00A96172">
      <w:pPr>
        <w:jc w:val="both"/>
        <w:rPr>
          <w:rFonts w:ascii="Verdana" w:hAnsi="Verdana"/>
          <w:sz w:val="20"/>
          <w:szCs w:val="20"/>
        </w:rPr>
      </w:pPr>
      <w:r w:rsidRPr="00630297">
        <w:rPr>
          <w:rFonts w:ascii="Verdana" w:hAnsi="Verdana"/>
          <w:sz w:val="20"/>
          <w:szCs w:val="20"/>
        </w:rPr>
        <w:t>Ces gants doivent être conforme</w:t>
      </w:r>
      <w:r w:rsidR="00630297">
        <w:rPr>
          <w:rFonts w:ascii="Verdana" w:hAnsi="Verdana"/>
          <w:sz w:val="20"/>
          <w:szCs w:val="20"/>
        </w:rPr>
        <w:t>s</w:t>
      </w:r>
      <w:r w:rsidRPr="00630297">
        <w:rPr>
          <w:rFonts w:ascii="Verdana" w:hAnsi="Verdana"/>
          <w:sz w:val="20"/>
          <w:szCs w:val="20"/>
        </w:rPr>
        <w:t xml:space="preserve"> à la norme NF EN ISO 374-5. </w:t>
      </w:r>
    </w:p>
    <w:p w14:paraId="46882BC4" w14:textId="42949C77" w:rsidR="00232141" w:rsidRPr="00630297" w:rsidRDefault="00AD442B" w:rsidP="00A96172">
      <w:pPr>
        <w:jc w:val="both"/>
        <w:rPr>
          <w:rFonts w:ascii="Verdana" w:hAnsi="Verdana"/>
          <w:sz w:val="20"/>
          <w:szCs w:val="20"/>
        </w:rPr>
      </w:pPr>
      <w:r w:rsidRPr="00630297">
        <w:rPr>
          <w:rFonts w:ascii="Verdana" w:hAnsi="Verdana"/>
          <w:sz w:val="20"/>
          <w:szCs w:val="20"/>
        </w:rPr>
        <w:t xml:space="preserve">Il est </w:t>
      </w:r>
      <w:r w:rsidR="00533DAD" w:rsidRPr="00630297">
        <w:rPr>
          <w:rFonts w:ascii="Verdana" w:hAnsi="Verdana"/>
          <w:sz w:val="20"/>
          <w:szCs w:val="20"/>
        </w:rPr>
        <w:t>recommandé</w:t>
      </w:r>
      <w:r w:rsidRPr="00630297">
        <w:rPr>
          <w:rFonts w:ascii="Verdana" w:hAnsi="Verdana"/>
          <w:sz w:val="20"/>
          <w:szCs w:val="20"/>
        </w:rPr>
        <w:t xml:space="preserve"> de choisir des gants non poudrés qui facilite</w:t>
      </w:r>
      <w:r w:rsidR="00905033" w:rsidRPr="00630297">
        <w:rPr>
          <w:rFonts w:ascii="Verdana" w:hAnsi="Verdana"/>
          <w:sz w:val="20"/>
          <w:szCs w:val="20"/>
        </w:rPr>
        <w:t>nt</w:t>
      </w:r>
      <w:r w:rsidRPr="00630297">
        <w:rPr>
          <w:rFonts w:ascii="Verdana" w:hAnsi="Verdana"/>
          <w:sz w:val="20"/>
          <w:szCs w:val="20"/>
        </w:rPr>
        <w:t xml:space="preserve"> l’</w:t>
      </w:r>
      <w:r w:rsidR="00EB7C45" w:rsidRPr="00630297">
        <w:rPr>
          <w:rFonts w:ascii="Verdana" w:hAnsi="Verdana"/>
          <w:sz w:val="20"/>
          <w:szCs w:val="20"/>
        </w:rPr>
        <w:t>utilisation des PHA.</w:t>
      </w:r>
      <w:r w:rsidR="00905033" w:rsidRPr="00630297">
        <w:rPr>
          <w:rFonts w:ascii="Verdana" w:hAnsi="Verdana"/>
          <w:sz w:val="20"/>
          <w:szCs w:val="20"/>
        </w:rPr>
        <w:t xml:space="preserve"> Des gants à manchettes longues peuvent</w:t>
      </w:r>
      <w:r w:rsidR="00533DAD" w:rsidRPr="00630297">
        <w:rPr>
          <w:rFonts w:ascii="Verdana" w:hAnsi="Verdana"/>
          <w:sz w:val="20"/>
          <w:szCs w:val="20"/>
        </w:rPr>
        <w:t xml:space="preserve"> s’avérer nécessaire</w:t>
      </w:r>
      <w:r w:rsidR="00630297">
        <w:rPr>
          <w:rFonts w:ascii="Verdana" w:hAnsi="Verdana"/>
          <w:sz w:val="20"/>
          <w:szCs w:val="20"/>
        </w:rPr>
        <w:t>s</w:t>
      </w:r>
      <w:r w:rsidR="00533DAD" w:rsidRPr="00630297">
        <w:rPr>
          <w:rFonts w:ascii="Verdana" w:hAnsi="Verdana"/>
          <w:sz w:val="20"/>
          <w:szCs w:val="20"/>
        </w:rPr>
        <w:t xml:space="preserve"> lors de la réalisation de certaines t</w:t>
      </w:r>
      <w:r w:rsidR="00E81686">
        <w:rPr>
          <w:rFonts w:ascii="Verdana" w:hAnsi="Verdana"/>
          <w:sz w:val="20"/>
          <w:szCs w:val="20"/>
        </w:rPr>
        <w:t>â</w:t>
      </w:r>
      <w:r w:rsidR="00533DAD" w:rsidRPr="00630297">
        <w:rPr>
          <w:rFonts w:ascii="Verdana" w:hAnsi="Verdana"/>
          <w:sz w:val="20"/>
          <w:szCs w:val="20"/>
        </w:rPr>
        <w:t xml:space="preserve">ches </w:t>
      </w:r>
      <w:r w:rsidR="005A5AD3" w:rsidRPr="00630297">
        <w:rPr>
          <w:rFonts w:ascii="Verdana" w:hAnsi="Verdana"/>
          <w:sz w:val="20"/>
          <w:szCs w:val="20"/>
        </w:rPr>
        <w:t xml:space="preserve">représentant un risque chimique </w:t>
      </w:r>
      <w:r w:rsidR="00D217F4" w:rsidRPr="00630297">
        <w:rPr>
          <w:rFonts w:ascii="Verdana" w:hAnsi="Verdana"/>
          <w:sz w:val="20"/>
          <w:szCs w:val="20"/>
        </w:rPr>
        <w:t>(ex</w:t>
      </w:r>
      <w:r w:rsidR="00533DAD" w:rsidRPr="00630297">
        <w:rPr>
          <w:rFonts w:ascii="Verdana" w:hAnsi="Verdana"/>
          <w:sz w:val="20"/>
          <w:szCs w:val="20"/>
        </w:rPr>
        <w:t> : entretien des dispositifs médicaux</w:t>
      </w:r>
      <w:r w:rsidR="009B4B38">
        <w:rPr>
          <w:rFonts w:ascii="Verdana" w:hAnsi="Verdana"/>
          <w:sz w:val="20"/>
          <w:szCs w:val="20"/>
        </w:rPr>
        <w:t>, bionettoyage</w:t>
      </w:r>
      <w:r w:rsidR="00533DAD" w:rsidRPr="00630297">
        <w:rPr>
          <w:rFonts w:ascii="Verdana" w:hAnsi="Verdana"/>
          <w:sz w:val="20"/>
          <w:szCs w:val="20"/>
        </w:rPr>
        <w:t xml:space="preserve">). </w:t>
      </w:r>
    </w:p>
    <w:p w14:paraId="069BE743" w14:textId="43B3D374" w:rsidR="007B1796" w:rsidRDefault="005E59C4" w:rsidP="00A96172">
      <w:pPr>
        <w:jc w:val="both"/>
        <w:rPr>
          <w:rFonts w:ascii="Verdana" w:hAnsi="Verdana"/>
          <w:sz w:val="20"/>
          <w:szCs w:val="20"/>
        </w:rPr>
      </w:pPr>
      <w:r w:rsidRPr="00630297">
        <w:rPr>
          <w:rFonts w:ascii="Verdana" w:hAnsi="Verdana"/>
          <w:sz w:val="20"/>
          <w:szCs w:val="20"/>
        </w:rPr>
        <w:t>Le matériau utilisé pour la fabrication des gant</w:t>
      </w:r>
      <w:r w:rsidR="00905033" w:rsidRPr="00630297">
        <w:rPr>
          <w:rFonts w:ascii="Verdana" w:hAnsi="Verdana"/>
          <w:sz w:val="20"/>
          <w:szCs w:val="20"/>
        </w:rPr>
        <w:t>s conditionne leur utilisation.</w:t>
      </w:r>
      <w:r w:rsidR="007B1796" w:rsidRPr="00630297">
        <w:rPr>
          <w:rFonts w:ascii="Verdana" w:hAnsi="Verdana"/>
          <w:sz w:val="20"/>
          <w:szCs w:val="20"/>
        </w:rPr>
        <w:t xml:space="preserve"> Certaines t</w:t>
      </w:r>
      <w:r w:rsidR="00E81686">
        <w:rPr>
          <w:rFonts w:ascii="Verdana" w:hAnsi="Verdana"/>
          <w:sz w:val="20"/>
          <w:szCs w:val="20"/>
        </w:rPr>
        <w:t>â</w:t>
      </w:r>
      <w:r w:rsidR="007B1796" w:rsidRPr="00630297">
        <w:rPr>
          <w:rFonts w:ascii="Verdana" w:hAnsi="Verdana"/>
          <w:sz w:val="20"/>
          <w:szCs w:val="20"/>
        </w:rPr>
        <w:t>ches nécessitent des gants résistant</w:t>
      </w:r>
      <w:r w:rsidR="00E81686">
        <w:rPr>
          <w:rFonts w:ascii="Verdana" w:hAnsi="Verdana"/>
          <w:sz w:val="20"/>
          <w:szCs w:val="20"/>
        </w:rPr>
        <w:t>s</w:t>
      </w:r>
      <w:r w:rsidR="007B1796" w:rsidRPr="00630297">
        <w:rPr>
          <w:rFonts w:ascii="Verdana" w:hAnsi="Verdana"/>
          <w:sz w:val="20"/>
          <w:szCs w:val="20"/>
        </w:rPr>
        <w:t xml:space="preserve"> aux produits chimiques ou toxiques (ex : nitrile, manchettes longues</w:t>
      </w:r>
      <w:r w:rsidR="00027ACD">
        <w:rPr>
          <w:rFonts w:ascii="Verdana" w:hAnsi="Verdana"/>
          <w:sz w:val="20"/>
          <w:szCs w:val="20"/>
        </w:rPr>
        <w:t xml:space="preserve"> </w:t>
      </w:r>
      <w:r w:rsidR="00027ACD" w:rsidRPr="00027ACD">
        <w:rPr>
          <w:rFonts w:ascii="Verdana" w:hAnsi="Verdana"/>
          <w:sz w:val="20"/>
          <w:szCs w:val="20"/>
        </w:rPr>
        <w:t>(</w:t>
      </w:r>
      <w:r w:rsidR="00027ACD">
        <w:rPr>
          <w:rFonts w:ascii="Verdana" w:hAnsi="Verdana"/>
          <w:sz w:val="20"/>
          <w:szCs w:val="20"/>
        </w:rPr>
        <w:t>cf</w:t>
      </w:r>
      <w:r w:rsidR="00A96172">
        <w:rPr>
          <w:rFonts w:ascii="Verdana" w:hAnsi="Verdana"/>
          <w:sz w:val="20"/>
          <w:szCs w:val="20"/>
        </w:rPr>
        <w:t>.</w:t>
      </w:r>
      <w:r w:rsidR="00027ACD">
        <w:rPr>
          <w:rFonts w:ascii="Verdana" w:hAnsi="Verdana"/>
          <w:sz w:val="20"/>
          <w:szCs w:val="20"/>
        </w:rPr>
        <w:t xml:space="preserve"> annexe 2)</w:t>
      </w:r>
      <w:r w:rsidR="007B1796" w:rsidRPr="00630297">
        <w:rPr>
          <w:rFonts w:ascii="Verdana" w:hAnsi="Verdana"/>
          <w:sz w:val="20"/>
          <w:szCs w:val="20"/>
        </w:rPr>
        <w:t>). Il convient d’</w:t>
      </w:r>
      <w:r w:rsidR="00E81686">
        <w:rPr>
          <w:rFonts w:ascii="Verdana" w:hAnsi="Verdana"/>
          <w:sz w:val="20"/>
          <w:szCs w:val="20"/>
        </w:rPr>
        <w:t>en tenir compte lors de l’achat</w:t>
      </w:r>
      <w:r w:rsidR="00027ACD">
        <w:rPr>
          <w:rFonts w:ascii="Verdana" w:hAnsi="Verdana"/>
          <w:sz w:val="20"/>
          <w:szCs w:val="20"/>
        </w:rPr>
        <w:t>.</w:t>
      </w:r>
      <w:r w:rsidR="00FB25C8">
        <w:rPr>
          <w:rFonts w:ascii="Verdana" w:hAnsi="Verdana"/>
          <w:sz w:val="20"/>
          <w:szCs w:val="20"/>
        </w:rPr>
        <w:t xml:space="preserve"> </w:t>
      </w:r>
    </w:p>
    <w:p w14:paraId="17BF7067" w14:textId="77777777" w:rsidR="00E81686" w:rsidRPr="00E81686" w:rsidRDefault="00E81686" w:rsidP="00630297">
      <w:pPr>
        <w:jc w:val="both"/>
        <w:rPr>
          <w:rFonts w:ascii="Verdana" w:hAnsi="Verdana"/>
          <w:sz w:val="14"/>
          <w:szCs w:val="20"/>
        </w:rPr>
      </w:pPr>
    </w:p>
    <w:tbl>
      <w:tblPr>
        <w:tblStyle w:val="Grilledutableau"/>
        <w:tblW w:w="0" w:type="auto"/>
        <w:jc w:val="center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B1796" w:rsidRPr="00630297" w14:paraId="6DBB56BC" w14:textId="77777777" w:rsidTr="00A96172">
        <w:trPr>
          <w:jc w:val="center"/>
        </w:trPr>
        <w:tc>
          <w:tcPr>
            <w:tcW w:w="3020" w:type="dxa"/>
            <w:shd w:val="clear" w:color="auto" w:fill="DEEAF6" w:themeFill="accent1" w:themeFillTint="33"/>
          </w:tcPr>
          <w:p w14:paraId="44A557FE" w14:textId="684A37EE" w:rsidR="007B1796" w:rsidRPr="00E81686" w:rsidRDefault="00E81686" w:rsidP="00E8168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81686">
              <w:rPr>
                <w:rFonts w:ascii="Verdana" w:hAnsi="Verdana"/>
                <w:b/>
                <w:sz w:val="20"/>
                <w:szCs w:val="20"/>
              </w:rPr>
              <w:t>M</w:t>
            </w:r>
            <w:r w:rsidR="007B1796" w:rsidRPr="00E81686">
              <w:rPr>
                <w:rFonts w:ascii="Verdana" w:hAnsi="Verdana"/>
                <w:b/>
                <w:sz w:val="20"/>
                <w:szCs w:val="20"/>
              </w:rPr>
              <w:t>atériau</w:t>
            </w:r>
          </w:p>
        </w:tc>
        <w:tc>
          <w:tcPr>
            <w:tcW w:w="3021" w:type="dxa"/>
            <w:shd w:val="clear" w:color="auto" w:fill="DEEAF6" w:themeFill="accent1" w:themeFillTint="33"/>
          </w:tcPr>
          <w:p w14:paraId="162D845E" w14:textId="67FC3E71" w:rsidR="007B1796" w:rsidRPr="00E81686" w:rsidRDefault="00E81686" w:rsidP="00E8168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81686">
              <w:rPr>
                <w:rFonts w:ascii="Verdana" w:hAnsi="Verdana"/>
                <w:b/>
                <w:sz w:val="20"/>
                <w:szCs w:val="20"/>
              </w:rPr>
              <w:t>P</w:t>
            </w:r>
            <w:r w:rsidR="007B1796" w:rsidRPr="00E81686">
              <w:rPr>
                <w:rFonts w:ascii="Verdana" w:hAnsi="Verdana"/>
                <w:b/>
                <w:sz w:val="20"/>
                <w:szCs w:val="20"/>
              </w:rPr>
              <w:t>ropriété</w:t>
            </w:r>
          </w:p>
        </w:tc>
        <w:tc>
          <w:tcPr>
            <w:tcW w:w="3021" w:type="dxa"/>
            <w:shd w:val="clear" w:color="auto" w:fill="DEEAF6" w:themeFill="accent1" w:themeFillTint="33"/>
          </w:tcPr>
          <w:p w14:paraId="6B3BBC7F" w14:textId="2BEE5A60" w:rsidR="007B1796" w:rsidRPr="00E81686" w:rsidRDefault="007B1796" w:rsidP="00E8168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81686">
              <w:rPr>
                <w:rFonts w:ascii="Verdana" w:hAnsi="Verdana"/>
                <w:b/>
                <w:sz w:val="20"/>
                <w:szCs w:val="20"/>
              </w:rPr>
              <w:t>Type d’acte</w:t>
            </w:r>
          </w:p>
        </w:tc>
      </w:tr>
      <w:tr w:rsidR="007B1796" w:rsidRPr="00630297" w14:paraId="3940D0A1" w14:textId="77777777" w:rsidTr="00A96172">
        <w:trPr>
          <w:trHeight w:val="567"/>
          <w:jc w:val="center"/>
        </w:trPr>
        <w:tc>
          <w:tcPr>
            <w:tcW w:w="3020" w:type="dxa"/>
            <w:shd w:val="clear" w:color="auto" w:fill="F6F9FC"/>
          </w:tcPr>
          <w:p w14:paraId="02E4F99A" w14:textId="77D23279" w:rsidR="00E81686" w:rsidRDefault="00E81686" w:rsidP="00630297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630297">
              <w:rPr>
                <w:rFonts w:ascii="Verdana" w:hAnsi="Verdana"/>
                <w:sz w:val="20"/>
                <w:szCs w:val="20"/>
              </w:rPr>
              <w:t>C</w:t>
            </w:r>
            <w:r w:rsidR="007B1796" w:rsidRPr="00630297">
              <w:rPr>
                <w:rFonts w:ascii="Verdana" w:hAnsi="Verdana"/>
                <w:sz w:val="20"/>
                <w:szCs w:val="20"/>
              </w:rPr>
              <w:t>aoutchouc</w:t>
            </w:r>
          </w:p>
          <w:p w14:paraId="46FB5B37" w14:textId="55E75227" w:rsidR="007B1796" w:rsidRPr="00630297" w:rsidRDefault="007B1796" w:rsidP="00630297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630297">
              <w:rPr>
                <w:rFonts w:ascii="Verdana" w:hAnsi="Verdana"/>
                <w:sz w:val="20"/>
                <w:szCs w:val="20"/>
              </w:rPr>
              <w:t>(latex</w:t>
            </w:r>
            <w:r w:rsidRPr="00E81686">
              <w:rPr>
                <w:rFonts w:ascii="Verdana" w:hAnsi="Verdana"/>
                <w:b/>
                <w:sz w:val="24"/>
                <w:szCs w:val="20"/>
                <w:vertAlign w:val="superscript"/>
              </w:rPr>
              <w:t>*</w:t>
            </w:r>
            <w:r w:rsidRPr="00630297">
              <w:rPr>
                <w:rFonts w:ascii="Verdana" w:hAnsi="Verdana"/>
                <w:sz w:val="20"/>
                <w:szCs w:val="20"/>
              </w:rPr>
              <w:t>, nitrile, néoprène)</w:t>
            </w:r>
          </w:p>
        </w:tc>
        <w:tc>
          <w:tcPr>
            <w:tcW w:w="3021" w:type="dxa"/>
            <w:shd w:val="clear" w:color="auto" w:fill="F6F9FC"/>
          </w:tcPr>
          <w:p w14:paraId="33E71CA1" w14:textId="21449531" w:rsidR="007B1796" w:rsidRPr="00630297" w:rsidRDefault="00E81686" w:rsidP="00630297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G</w:t>
            </w:r>
            <w:r w:rsidR="007B1796" w:rsidRPr="00630297">
              <w:rPr>
                <w:rFonts w:ascii="Verdana" w:hAnsi="Verdana"/>
                <w:sz w:val="20"/>
                <w:szCs w:val="20"/>
              </w:rPr>
              <w:t>rande élasticité</w:t>
            </w:r>
          </w:p>
        </w:tc>
        <w:tc>
          <w:tcPr>
            <w:tcW w:w="3021" w:type="dxa"/>
            <w:shd w:val="clear" w:color="auto" w:fill="F6F9FC"/>
          </w:tcPr>
          <w:p w14:paraId="4442298D" w14:textId="58FD98E4" w:rsidR="007B1796" w:rsidRPr="00630297" w:rsidRDefault="00E81686" w:rsidP="00630297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</w:t>
            </w:r>
            <w:r w:rsidR="007B1796" w:rsidRPr="00630297">
              <w:rPr>
                <w:rFonts w:ascii="Verdana" w:hAnsi="Verdana"/>
                <w:sz w:val="20"/>
                <w:szCs w:val="20"/>
              </w:rPr>
              <w:t>écessitant de la sensibilité et une grande dextérité</w:t>
            </w:r>
          </w:p>
        </w:tc>
      </w:tr>
      <w:tr w:rsidR="007B1796" w:rsidRPr="00630297" w14:paraId="2D045DE6" w14:textId="77777777" w:rsidTr="00A96172">
        <w:trPr>
          <w:trHeight w:val="565"/>
          <w:jc w:val="center"/>
        </w:trPr>
        <w:tc>
          <w:tcPr>
            <w:tcW w:w="3020" w:type="dxa"/>
            <w:shd w:val="clear" w:color="auto" w:fill="F6F9FC"/>
          </w:tcPr>
          <w:p w14:paraId="13DF52D9" w14:textId="761CBF08" w:rsidR="00E81686" w:rsidRDefault="00E81686" w:rsidP="00630297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</w:t>
            </w:r>
            <w:r w:rsidR="007B1796" w:rsidRPr="00630297">
              <w:rPr>
                <w:rFonts w:ascii="Verdana" w:hAnsi="Verdana"/>
                <w:sz w:val="20"/>
                <w:szCs w:val="20"/>
              </w:rPr>
              <w:t xml:space="preserve">olymère </w:t>
            </w:r>
          </w:p>
          <w:p w14:paraId="06907221" w14:textId="797A1782" w:rsidR="007B1796" w:rsidRPr="00630297" w:rsidRDefault="007B1796" w:rsidP="00630297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630297">
              <w:rPr>
                <w:rFonts w:ascii="Verdana" w:hAnsi="Verdana"/>
                <w:sz w:val="20"/>
                <w:szCs w:val="20"/>
              </w:rPr>
              <w:t>(vinyle, polyéthylène)</w:t>
            </w:r>
          </w:p>
        </w:tc>
        <w:tc>
          <w:tcPr>
            <w:tcW w:w="3021" w:type="dxa"/>
            <w:shd w:val="clear" w:color="auto" w:fill="F6F9FC"/>
          </w:tcPr>
          <w:p w14:paraId="6E7713F5" w14:textId="7F527982" w:rsidR="007B1796" w:rsidRPr="00630297" w:rsidRDefault="00E81686" w:rsidP="00630297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Faible résistance</w:t>
            </w:r>
            <w:r w:rsidR="007B1796" w:rsidRPr="00630297">
              <w:rPr>
                <w:rFonts w:ascii="Verdana" w:hAnsi="Verdana"/>
                <w:sz w:val="20"/>
                <w:szCs w:val="20"/>
              </w:rPr>
              <w:t>, faible élasticité</w:t>
            </w:r>
          </w:p>
        </w:tc>
        <w:tc>
          <w:tcPr>
            <w:tcW w:w="3021" w:type="dxa"/>
            <w:shd w:val="clear" w:color="auto" w:fill="F6F9FC"/>
          </w:tcPr>
          <w:p w14:paraId="69459224" w14:textId="6839B530" w:rsidR="007B1796" w:rsidRPr="00630297" w:rsidRDefault="00E81686" w:rsidP="00630297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</w:t>
            </w:r>
            <w:r w:rsidR="007B1796" w:rsidRPr="00630297">
              <w:rPr>
                <w:rFonts w:ascii="Verdana" w:hAnsi="Verdana"/>
                <w:sz w:val="20"/>
                <w:szCs w:val="20"/>
              </w:rPr>
              <w:t>écessitant une moins grande précision</w:t>
            </w:r>
          </w:p>
        </w:tc>
      </w:tr>
    </w:tbl>
    <w:p w14:paraId="78B6906F" w14:textId="77777777" w:rsidR="00E81686" w:rsidRPr="00E81686" w:rsidRDefault="00E81686" w:rsidP="00E81686">
      <w:pPr>
        <w:pStyle w:val="Paragraphedeliste"/>
        <w:ind w:left="0"/>
        <w:jc w:val="both"/>
        <w:rPr>
          <w:rFonts w:ascii="Verdana" w:hAnsi="Verdana"/>
          <w:sz w:val="10"/>
          <w:szCs w:val="20"/>
        </w:rPr>
      </w:pPr>
    </w:p>
    <w:p w14:paraId="7103C682" w14:textId="68D03CF5" w:rsidR="00905033" w:rsidRPr="00835E66" w:rsidRDefault="00CD7EE0" w:rsidP="00E81686">
      <w:pPr>
        <w:pStyle w:val="Paragraphedeliste"/>
        <w:ind w:left="0"/>
        <w:jc w:val="center"/>
        <w:rPr>
          <w:rFonts w:ascii="Verdana" w:hAnsi="Verdana"/>
          <w:b/>
          <w:sz w:val="18"/>
          <w:szCs w:val="18"/>
        </w:rPr>
      </w:pPr>
      <w:r w:rsidRPr="00835E66">
        <w:rPr>
          <w:rFonts w:ascii="Verdana" w:hAnsi="Verdana"/>
          <w:b/>
          <w:sz w:val="24"/>
          <w:szCs w:val="18"/>
          <w:vertAlign w:val="superscript"/>
        </w:rPr>
        <w:t>*</w:t>
      </w:r>
      <w:r w:rsidRPr="00616F7D">
        <w:rPr>
          <w:rFonts w:ascii="Verdana" w:hAnsi="Verdana"/>
          <w:b/>
          <w:sz w:val="14"/>
          <w:szCs w:val="18"/>
        </w:rPr>
        <w:t>Le latex naturel (issu de l’</w:t>
      </w:r>
      <w:r w:rsidR="00E81686" w:rsidRPr="00616F7D">
        <w:rPr>
          <w:rFonts w:ascii="Verdana" w:hAnsi="Verdana"/>
          <w:b/>
          <w:sz w:val="14"/>
          <w:szCs w:val="18"/>
        </w:rPr>
        <w:t>hévéa</w:t>
      </w:r>
      <w:r w:rsidRPr="00616F7D">
        <w:rPr>
          <w:rFonts w:ascii="Verdana" w:hAnsi="Verdana"/>
          <w:b/>
          <w:sz w:val="14"/>
          <w:szCs w:val="18"/>
        </w:rPr>
        <w:t>) est source d’allergie fréquente chez les professionnels de santé</w:t>
      </w:r>
      <w:r w:rsidR="00E81686" w:rsidRPr="00616F7D">
        <w:rPr>
          <w:rFonts w:ascii="Verdana" w:hAnsi="Verdana"/>
          <w:b/>
          <w:sz w:val="14"/>
          <w:szCs w:val="18"/>
        </w:rPr>
        <w:t>.</w:t>
      </w:r>
    </w:p>
    <w:p w14:paraId="3BE36462" w14:textId="545E70AC" w:rsidR="00CD7EE0" w:rsidRDefault="00CD7EE0" w:rsidP="00CD7EE0">
      <w:pPr>
        <w:rPr>
          <w:rFonts w:ascii="Verdana" w:hAnsi="Verdana"/>
          <w:sz w:val="20"/>
          <w:szCs w:val="20"/>
        </w:rPr>
      </w:pPr>
    </w:p>
    <w:p w14:paraId="61CB6AFA" w14:textId="77777777" w:rsidR="00E81686" w:rsidRDefault="00E81686" w:rsidP="00CD7EE0">
      <w:pPr>
        <w:rPr>
          <w:rFonts w:ascii="Verdana" w:hAnsi="Verdana"/>
          <w:sz w:val="20"/>
          <w:szCs w:val="20"/>
        </w:rPr>
      </w:pPr>
    </w:p>
    <w:p w14:paraId="000631EA" w14:textId="523EC066" w:rsidR="00E81686" w:rsidRDefault="0022404F" w:rsidP="0022404F">
      <w:pPr>
        <w:tabs>
          <w:tab w:val="left" w:pos="3405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14:paraId="14A388F3" w14:textId="066EA91C" w:rsidR="00F33F8E" w:rsidRDefault="008439C2" w:rsidP="008439C2">
      <w:pPr>
        <w:tabs>
          <w:tab w:val="left" w:pos="7125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14:paraId="08B59EF9" w14:textId="77777777" w:rsidR="00E81686" w:rsidRPr="00630297" w:rsidRDefault="00E81686" w:rsidP="00CD7EE0">
      <w:pPr>
        <w:rPr>
          <w:rFonts w:ascii="Verdana" w:hAnsi="Verdana"/>
          <w:sz w:val="20"/>
          <w:szCs w:val="20"/>
        </w:rPr>
      </w:pPr>
    </w:p>
    <w:p w14:paraId="703F4055" w14:textId="7D2B649A" w:rsidR="00232141" w:rsidRDefault="00232141" w:rsidP="00EE3593">
      <w:pPr>
        <w:pStyle w:val="Paragraphedeliste"/>
        <w:numPr>
          <w:ilvl w:val="0"/>
          <w:numId w:val="1"/>
        </w:numPr>
        <w:spacing w:line="240" w:lineRule="auto"/>
        <w:ind w:left="284" w:hanging="284"/>
        <w:jc w:val="both"/>
        <w:rPr>
          <w:rStyle w:val="lev"/>
          <w:rFonts w:ascii="Verdana" w:hAnsi="Verdana"/>
          <w:color w:val="000099"/>
          <w:sz w:val="20"/>
          <w:szCs w:val="20"/>
        </w:rPr>
      </w:pPr>
      <w:r w:rsidRPr="00630297">
        <w:rPr>
          <w:rStyle w:val="lev"/>
          <w:rFonts w:ascii="Verdana" w:hAnsi="Verdana"/>
          <w:color w:val="000099"/>
          <w:sz w:val="20"/>
          <w:szCs w:val="20"/>
        </w:rPr>
        <w:t>Recommandations</w:t>
      </w:r>
      <w:r w:rsidR="00EB7C45" w:rsidRPr="00630297">
        <w:rPr>
          <w:rStyle w:val="lev"/>
          <w:rFonts w:ascii="Verdana" w:hAnsi="Verdana"/>
          <w:color w:val="000099"/>
          <w:sz w:val="20"/>
          <w:szCs w:val="20"/>
        </w:rPr>
        <w:t xml:space="preserve"> d’utilisation </w:t>
      </w:r>
    </w:p>
    <w:p w14:paraId="67F65E77" w14:textId="77777777" w:rsidR="00824AAD" w:rsidRDefault="00824AAD" w:rsidP="00EE3593">
      <w:pPr>
        <w:pStyle w:val="Paragraphedeliste"/>
        <w:tabs>
          <w:tab w:val="left" w:pos="284"/>
        </w:tabs>
        <w:spacing w:line="240" w:lineRule="auto"/>
        <w:ind w:left="284"/>
        <w:jc w:val="both"/>
        <w:rPr>
          <w:rStyle w:val="lev"/>
          <w:rFonts w:ascii="Verdana" w:hAnsi="Verdana"/>
          <w:color w:val="000099"/>
          <w:sz w:val="20"/>
          <w:szCs w:val="20"/>
        </w:rPr>
      </w:pPr>
    </w:p>
    <w:p w14:paraId="4593FA16" w14:textId="661AD6BA" w:rsidR="00BD45E2" w:rsidRDefault="00E81686" w:rsidP="00EE3593">
      <w:pPr>
        <w:pStyle w:val="Paragraphedeliste"/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E81686">
        <w:rPr>
          <w:rFonts w:ascii="Verdana" w:hAnsi="Verdana"/>
          <w:sz w:val="20"/>
          <w:szCs w:val="20"/>
        </w:rPr>
        <w:t>l</w:t>
      </w:r>
      <w:r w:rsidR="00BD45E2" w:rsidRPr="00E81686">
        <w:rPr>
          <w:rFonts w:ascii="Verdana" w:hAnsi="Verdana"/>
          <w:sz w:val="20"/>
          <w:szCs w:val="20"/>
        </w:rPr>
        <w:t>es bijoux et ongles longs sont proscri</w:t>
      </w:r>
      <w:r w:rsidRPr="00E81686">
        <w:rPr>
          <w:rFonts w:ascii="Verdana" w:hAnsi="Verdana"/>
          <w:sz w:val="20"/>
          <w:szCs w:val="20"/>
        </w:rPr>
        <w:t>ts,</w:t>
      </w:r>
    </w:p>
    <w:p w14:paraId="63A9B8AA" w14:textId="77777777" w:rsidR="00E81686" w:rsidRDefault="00E81686" w:rsidP="00EE3593">
      <w:pPr>
        <w:pStyle w:val="Paragraphedeliste"/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</w:t>
      </w:r>
      <w:r w:rsidR="001D1C85" w:rsidRPr="00E81686">
        <w:rPr>
          <w:rFonts w:ascii="Verdana" w:hAnsi="Verdana"/>
          <w:sz w:val="20"/>
          <w:szCs w:val="20"/>
        </w:rPr>
        <w:t>es gants doivent rester dans</w:t>
      </w:r>
      <w:r>
        <w:rPr>
          <w:rFonts w:ascii="Verdana" w:hAnsi="Verdana"/>
          <w:sz w:val="20"/>
          <w:szCs w:val="20"/>
        </w:rPr>
        <w:t xml:space="preserve"> leur conditionnement d’origine,</w:t>
      </w:r>
    </w:p>
    <w:p w14:paraId="398C179B" w14:textId="61BB94B4" w:rsidR="00BD45E2" w:rsidRDefault="00E81686" w:rsidP="00EE3593">
      <w:pPr>
        <w:pStyle w:val="Paragraphedeliste"/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</w:t>
      </w:r>
      <w:r w:rsidR="00EB7C45" w:rsidRPr="00E81686">
        <w:rPr>
          <w:rFonts w:ascii="Verdana" w:hAnsi="Verdana"/>
          <w:sz w:val="20"/>
          <w:szCs w:val="20"/>
        </w:rPr>
        <w:t xml:space="preserve">éaliser une friction </w:t>
      </w:r>
      <w:r w:rsidR="00835E66">
        <w:rPr>
          <w:rFonts w:ascii="Verdana" w:hAnsi="Verdana"/>
          <w:sz w:val="20"/>
          <w:szCs w:val="20"/>
        </w:rPr>
        <w:t xml:space="preserve">des mains </w:t>
      </w:r>
      <w:r w:rsidR="00D217F4" w:rsidRPr="00E81686">
        <w:rPr>
          <w:rFonts w:ascii="Verdana" w:hAnsi="Verdana"/>
          <w:sz w:val="20"/>
          <w:szCs w:val="20"/>
        </w:rPr>
        <w:t xml:space="preserve">avec un </w:t>
      </w:r>
      <w:r w:rsidR="00835E66">
        <w:rPr>
          <w:rFonts w:ascii="Verdana" w:hAnsi="Verdana"/>
          <w:sz w:val="20"/>
          <w:szCs w:val="20"/>
        </w:rPr>
        <w:t xml:space="preserve">PHA, </w:t>
      </w:r>
      <w:r w:rsidR="00EB7C45" w:rsidRPr="00E81686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>vant et après le port des gants,</w:t>
      </w:r>
    </w:p>
    <w:p w14:paraId="4E7276CA" w14:textId="18A7CB5C" w:rsidR="00EB7C45" w:rsidRDefault="00E81686" w:rsidP="00EE3593">
      <w:pPr>
        <w:pStyle w:val="Paragraphedeliste"/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</w:t>
      </w:r>
      <w:r w:rsidR="00EB7C45" w:rsidRPr="00E81686">
        <w:rPr>
          <w:rFonts w:ascii="Verdana" w:hAnsi="Verdana"/>
          <w:sz w:val="20"/>
          <w:szCs w:val="20"/>
        </w:rPr>
        <w:t>nfiler les gants au plus près du soin</w:t>
      </w:r>
      <w:r w:rsidR="005E59C4" w:rsidRPr="00E81686">
        <w:rPr>
          <w:rFonts w:ascii="Verdana" w:hAnsi="Verdana"/>
          <w:sz w:val="20"/>
          <w:szCs w:val="20"/>
        </w:rPr>
        <w:t xml:space="preserve"> (cf</w:t>
      </w:r>
      <w:r w:rsidRPr="00E81686">
        <w:rPr>
          <w:rFonts w:ascii="Verdana" w:hAnsi="Verdana"/>
          <w:sz w:val="20"/>
          <w:szCs w:val="20"/>
        </w:rPr>
        <w:t>.</w:t>
      </w:r>
      <w:r w:rsidR="005E59C4" w:rsidRPr="00E81686">
        <w:rPr>
          <w:rFonts w:ascii="Verdana" w:hAnsi="Verdana"/>
          <w:sz w:val="20"/>
          <w:szCs w:val="20"/>
        </w:rPr>
        <w:t xml:space="preserve"> annexe </w:t>
      </w:r>
      <w:r w:rsidRPr="00E81686">
        <w:rPr>
          <w:rFonts w:ascii="Verdana" w:hAnsi="Verdana"/>
          <w:i/>
          <w:sz w:val="20"/>
          <w:szCs w:val="20"/>
        </w:rPr>
        <w:t>« </w:t>
      </w:r>
      <w:r w:rsidR="005E59C4" w:rsidRPr="00E81686">
        <w:rPr>
          <w:rFonts w:ascii="Verdana" w:hAnsi="Verdana"/>
          <w:i/>
          <w:sz w:val="20"/>
          <w:szCs w:val="20"/>
        </w:rPr>
        <w:t>technique d’enfilage</w:t>
      </w:r>
      <w:r w:rsidRPr="00E81686">
        <w:rPr>
          <w:rFonts w:ascii="Verdana" w:hAnsi="Verdana"/>
          <w:i/>
          <w:sz w:val="20"/>
          <w:szCs w:val="20"/>
        </w:rPr>
        <w:t> »</w:t>
      </w:r>
      <w:r w:rsidR="005E59C4" w:rsidRPr="00E81686">
        <w:rPr>
          <w:rFonts w:ascii="Verdana" w:hAnsi="Verdana"/>
          <w:sz w:val="20"/>
          <w:szCs w:val="20"/>
        </w:rPr>
        <w:t>)</w:t>
      </w:r>
      <w:r>
        <w:rPr>
          <w:rFonts w:ascii="Verdana" w:hAnsi="Verdana"/>
          <w:sz w:val="20"/>
          <w:szCs w:val="20"/>
        </w:rPr>
        <w:t>,</w:t>
      </w:r>
    </w:p>
    <w:p w14:paraId="1844094A" w14:textId="2D4D6599" w:rsidR="00905033" w:rsidRPr="00C71D9D" w:rsidRDefault="00C71D9D" w:rsidP="00EE3593">
      <w:pPr>
        <w:pStyle w:val="Paragraphedeliste"/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</w:t>
      </w:r>
      <w:r w:rsidR="00EB7C45" w:rsidRPr="00C71D9D">
        <w:rPr>
          <w:rFonts w:ascii="Verdana" w:hAnsi="Verdana"/>
          <w:sz w:val="20"/>
          <w:szCs w:val="20"/>
        </w:rPr>
        <w:t>hanger</w:t>
      </w:r>
      <w:r w:rsidR="00905033" w:rsidRPr="00C71D9D">
        <w:rPr>
          <w:rFonts w:ascii="Verdana" w:hAnsi="Verdana"/>
          <w:sz w:val="20"/>
          <w:szCs w:val="20"/>
        </w:rPr>
        <w:t xml:space="preserve"> les gants entre deux activités :</w:t>
      </w:r>
    </w:p>
    <w:p w14:paraId="05251090" w14:textId="7831360D" w:rsidR="00905033" w:rsidRPr="00630297" w:rsidRDefault="00EB7C45" w:rsidP="00EE3593">
      <w:pPr>
        <w:pStyle w:val="Paragraphedeliste"/>
        <w:numPr>
          <w:ilvl w:val="0"/>
          <w:numId w:val="9"/>
        </w:numPr>
        <w:spacing w:after="0" w:line="240" w:lineRule="auto"/>
        <w:ind w:left="1276" w:hanging="283"/>
        <w:jc w:val="both"/>
        <w:rPr>
          <w:rFonts w:ascii="Verdana" w:hAnsi="Verdana"/>
          <w:sz w:val="20"/>
          <w:szCs w:val="20"/>
        </w:rPr>
      </w:pPr>
      <w:r w:rsidRPr="00630297">
        <w:rPr>
          <w:rFonts w:ascii="Verdana" w:hAnsi="Verdana"/>
          <w:sz w:val="20"/>
          <w:szCs w:val="20"/>
        </w:rPr>
        <w:t xml:space="preserve">entre chaque </w:t>
      </w:r>
      <w:r w:rsidR="00533DAD" w:rsidRPr="00630297">
        <w:rPr>
          <w:rFonts w:ascii="Verdana" w:hAnsi="Verdana"/>
          <w:sz w:val="20"/>
          <w:szCs w:val="20"/>
        </w:rPr>
        <w:t>soin avec des niveaux d’asepsie différents à un résident donné</w:t>
      </w:r>
      <w:r w:rsidR="00E81686">
        <w:rPr>
          <w:rFonts w:ascii="Verdana" w:hAnsi="Verdana"/>
          <w:sz w:val="20"/>
          <w:szCs w:val="20"/>
        </w:rPr>
        <w:t>,</w:t>
      </w:r>
    </w:p>
    <w:p w14:paraId="79F90C05" w14:textId="63897765" w:rsidR="00905033" w:rsidRPr="00630297" w:rsidRDefault="00533DAD" w:rsidP="00EE3593">
      <w:pPr>
        <w:pStyle w:val="Paragraphedeliste"/>
        <w:numPr>
          <w:ilvl w:val="0"/>
          <w:numId w:val="9"/>
        </w:numPr>
        <w:spacing w:after="0" w:line="240" w:lineRule="auto"/>
        <w:ind w:left="1276" w:hanging="283"/>
        <w:jc w:val="both"/>
        <w:rPr>
          <w:rFonts w:ascii="Verdana" w:hAnsi="Verdana"/>
          <w:sz w:val="20"/>
          <w:szCs w:val="20"/>
        </w:rPr>
      </w:pPr>
      <w:r w:rsidRPr="00630297">
        <w:rPr>
          <w:rFonts w:ascii="Verdana" w:hAnsi="Verdana"/>
          <w:sz w:val="20"/>
          <w:szCs w:val="20"/>
        </w:rPr>
        <w:t>entre les soins à des résidents différents</w:t>
      </w:r>
      <w:r w:rsidR="00D85467">
        <w:rPr>
          <w:rFonts w:ascii="Verdana" w:hAnsi="Verdana"/>
          <w:sz w:val="20"/>
          <w:szCs w:val="20"/>
        </w:rPr>
        <w:t>,</w:t>
      </w:r>
    </w:p>
    <w:p w14:paraId="124BC98E" w14:textId="77777777" w:rsidR="00AD4A25" w:rsidRDefault="00533DAD" w:rsidP="00EE3593">
      <w:pPr>
        <w:pStyle w:val="Paragraphedeliste"/>
        <w:ind w:left="993"/>
        <w:jc w:val="both"/>
        <w:rPr>
          <w:rFonts w:ascii="Verdana" w:hAnsi="Verdana"/>
          <w:b/>
          <w:color w:val="FF0000"/>
          <w:sz w:val="20"/>
          <w:szCs w:val="20"/>
        </w:rPr>
      </w:pPr>
      <w:r w:rsidRPr="00E81686">
        <w:rPr>
          <w:rFonts w:ascii="Verdana" w:hAnsi="Verdana"/>
          <w:b/>
          <w:color w:val="FF0000"/>
          <w:sz w:val="20"/>
          <w:szCs w:val="20"/>
        </w:rPr>
        <w:t>1 soi</w:t>
      </w:r>
      <w:r w:rsidR="00905033" w:rsidRPr="00E81686">
        <w:rPr>
          <w:rFonts w:ascii="Verdana" w:hAnsi="Verdana"/>
          <w:b/>
          <w:color w:val="FF0000"/>
          <w:sz w:val="20"/>
          <w:szCs w:val="20"/>
        </w:rPr>
        <w:t>n = 1 paire de gants</w:t>
      </w:r>
    </w:p>
    <w:p w14:paraId="6B1F8CEE" w14:textId="7C4A1024" w:rsidR="00C71D9D" w:rsidRPr="00C71D9D" w:rsidRDefault="00AD4A25" w:rsidP="00EE3593">
      <w:pPr>
        <w:pStyle w:val="Paragraphedeliste"/>
        <w:ind w:left="993"/>
        <w:jc w:val="both"/>
        <w:rPr>
          <w:rFonts w:ascii="Verdana" w:hAnsi="Verdana"/>
          <w:b/>
          <w:color w:val="FF0000"/>
          <w:sz w:val="20"/>
          <w:szCs w:val="20"/>
        </w:rPr>
      </w:pPr>
      <w:r w:rsidRPr="00AD4A25">
        <w:rPr>
          <w:rFonts w:ascii="Verdana" w:hAnsi="Verdana"/>
          <w:b/>
          <w:color w:val="FF0000"/>
          <w:sz w:val="20"/>
          <w:szCs w:val="20"/>
        </w:rPr>
        <w:t>1 geste</w:t>
      </w:r>
      <w:r w:rsidR="00905033" w:rsidRPr="00E81686">
        <w:rPr>
          <w:rFonts w:ascii="Verdana" w:hAnsi="Verdana"/>
          <w:b/>
          <w:color w:val="FF0000"/>
          <w:sz w:val="20"/>
          <w:szCs w:val="20"/>
        </w:rPr>
        <w:t xml:space="preserve"> = </w:t>
      </w:r>
      <w:r>
        <w:rPr>
          <w:rFonts w:ascii="Verdana" w:hAnsi="Verdana"/>
          <w:b/>
          <w:color w:val="FF0000"/>
          <w:sz w:val="20"/>
          <w:szCs w:val="20"/>
        </w:rPr>
        <w:t>1 paire de gants</w:t>
      </w:r>
    </w:p>
    <w:p w14:paraId="6155F684" w14:textId="76D0008F" w:rsidR="00FA134D" w:rsidRDefault="00D85467" w:rsidP="00EE3593">
      <w:pPr>
        <w:pStyle w:val="Paragraphedeliste"/>
        <w:numPr>
          <w:ilvl w:val="0"/>
          <w:numId w:val="6"/>
        </w:numPr>
        <w:ind w:left="993" w:hanging="37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</w:t>
      </w:r>
      <w:r w:rsidR="00AD4A25">
        <w:rPr>
          <w:rFonts w:ascii="Verdana" w:hAnsi="Verdana"/>
          <w:sz w:val="20"/>
          <w:szCs w:val="20"/>
        </w:rPr>
        <w:t>nlever</w:t>
      </w:r>
      <w:r w:rsidR="00EB7C45" w:rsidRPr="00FA134D">
        <w:rPr>
          <w:rFonts w:ascii="Verdana" w:hAnsi="Verdana"/>
          <w:sz w:val="20"/>
          <w:szCs w:val="20"/>
        </w:rPr>
        <w:t xml:space="preserve"> im</w:t>
      </w:r>
      <w:r w:rsidR="00533DAD" w:rsidRPr="00FA134D">
        <w:rPr>
          <w:rFonts w:ascii="Verdana" w:hAnsi="Verdana"/>
          <w:sz w:val="20"/>
          <w:szCs w:val="20"/>
        </w:rPr>
        <w:t xml:space="preserve">médiatement les gants à la fin de l’acte </w:t>
      </w:r>
      <w:r w:rsidR="005E59C4" w:rsidRPr="00FA134D">
        <w:rPr>
          <w:rFonts w:ascii="Verdana" w:hAnsi="Verdana"/>
          <w:sz w:val="20"/>
          <w:szCs w:val="20"/>
        </w:rPr>
        <w:t>(cf</w:t>
      </w:r>
      <w:r w:rsidR="00E81686" w:rsidRPr="00FA134D">
        <w:rPr>
          <w:rFonts w:ascii="Verdana" w:hAnsi="Verdana"/>
          <w:sz w:val="20"/>
          <w:szCs w:val="20"/>
        </w:rPr>
        <w:t>.</w:t>
      </w:r>
      <w:r w:rsidR="005E59C4" w:rsidRPr="00FA134D">
        <w:rPr>
          <w:rFonts w:ascii="Verdana" w:hAnsi="Verdana"/>
          <w:sz w:val="20"/>
          <w:szCs w:val="20"/>
        </w:rPr>
        <w:t xml:space="preserve"> annexe</w:t>
      </w:r>
      <w:r w:rsidR="00027ACD">
        <w:rPr>
          <w:rFonts w:ascii="Verdana" w:hAnsi="Verdana"/>
          <w:sz w:val="20"/>
          <w:szCs w:val="20"/>
        </w:rPr>
        <w:t xml:space="preserve"> 1</w:t>
      </w:r>
      <w:r w:rsidR="00E81686" w:rsidRPr="00FA134D">
        <w:rPr>
          <w:rFonts w:ascii="Verdana" w:hAnsi="Verdana"/>
          <w:i/>
          <w:sz w:val="20"/>
          <w:szCs w:val="20"/>
        </w:rPr>
        <w:t>« </w:t>
      </w:r>
      <w:r w:rsidR="005E59C4" w:rsidRPr="00FA134D">
        <w:rPr>
          <w:rFonts w:ascii="Verdana" w:hAnsi="Verdana"/>
          <w:i/>
          <w:sz w:val="20"/>
          <w:szCs w:val="20"/>
        </w:rPr>
        <w:t>technique de retrait des gants</w:t>
      </w:r>
      <w:r w:rsidR="00E81686" w:rsidRPr="00FA134D">
        <w:rPr>
          <w:rFonts w:ascii="Verdana" w:hAnsi="Verdana"/>
          <w:i/>
          <w:sz w:val="20"/>
          <w:szCs w:val="20"/>
        </w:rPr>
        <w:t> »</w:t>
      </w:r>
      <w:r w:rsidR="005E59C4" w:rsidRPr="00FA134D">
        <w:rPr>
          <w:rFonts w:ascii="Verdana" w:hAnsi="Verdana"/>
          <w:sz w:val="20"/>
          <w:szCs w:val="20"/>
        </w:rPr>
        <w:t xml:space="preserve">) </w:t>
      </w:r>
      <w:r w:rsidR="00533DAD" w:rsidRPr="00FA134D">
        <w:rPr>
          <w:rFonts w:ascii="Verdana" w:hAnsi="Verdana"/>
          <w:sz w:val="20"/>
          <w:szCs w:val="20"/>
        </w:rPr>
        <w:t>et les éliminer dans le circuit d’éli</w:t>
      </w:r>
      <w:r w:rsidR="00FA134D">
        <w:rPr>
          <w:rFonts w:ascii="Verdana" w:hAnsi="Verdana"/>
          <w:sz w:val="20"/>
          <w:szCs w:val="20"/>
        </w:rPr>
        <w:t>mination des déchets appropriés</w:t>
      </w:r>
    </w:p>
    <w:p w14:paraId="1D3D8741" w14:textId="2547EE93" w:rsidR="00C71D9D" w:rsidRPr="00C71D9D" w:rsidRDefault="00D217F4" w:rsidP="00EE3593">
      <w:pPr>
        <w:pStyle w:val="Paragraphedeliste"/>
        <w:ind w:left="993"/>
        <w:jc w:val="both"/>
        <w:rPr>
          <w:rFonts w:ascii="Verdana" w:hAnsi="Verdana"/>
          <w:sz w:val="20"/>
          <w:szCs w:val="20"/>
        </w:rPr>
      </w:pPr>
      <w:r w:rsidRPr="00FA134D">
        <w:rPr>
          <w:rFonts w:ascii="Verdana" w:hAnsi="Verdana"/>
          <w:sz w:val="20"/>
          <w:szCs w:val="20"/>
        </w:rPr>
        <w:t>(</w:t>
      </w:r>
      <w:r w:rsidR="00E81686" w:rsidRPr="00FA134D">
        <w:rPr>
          <w:rFonts w:ascii="Verdana" w:hAnsi="Verdana"/>
          <w:sz w:val="20"/>
          <w:szCs w:val="20"/>
        </w:rPr>
        <w:t>c</w:t>
      </w:r>
      <w:r w:rsidRPr="00FA134D">
        <w:rPr>
          <w:rFonts w:ascii="Verdana" w:hAnsi="Verdana"/>
          <w:sz w:val="20"/>
          <w:szCs w:val="20"/>
        </w:rPr>
        <w:t xml:space="preserve">f. FT </w:t>
      </w:r>
      <w:r w:rsidR="00E81686" w:rsidRPr="00FA134D">
        <w:rPr>
          <w:rFonts w:ascii="Verdana" w:hAnsi="Verdana"/>
          <w:i/>
          <w:sz w:val="20"/>
          <w:szCs w:val="20"/>
        </w:rPr>
        <w:t>« c</w:t>
      </w:r>
      <w:r w:rsidRPr="00FA134D">
        <w:rPr>
          <w:rFonts w:ascii="Verdana" w:hAnsi="Verdana"/>
          <w:i/>
          <w:sz w:val="20"/>
          <w:szCs w:val="20"/>
        </w:rPr>
        <w:t>ircuit d’élimination des déchets</w:t>
      </w:r>
      <w:r w:rsidR="00E81686" w:rsidRPr="00FA134D">
        <w:rPr>
          <w:rFonts w:ascii="Verdana" w:hAnsi="Verdana"/>
          <w:i/>
          <w:sz w:val="20"/>
          <w:szCs w:val="20"/>
        </w:rPr>
        <w:t> »</w:t>
      </w:r>
      <w:r w:rsidRPr="00FA134D">
        <w:rPr>
          <w:rFonts w:ascii="Verdana" w:hAnsi="Verdana"/>
          <w:sz w:val="20"/>
          <w:szCs w:val="20"/>
        </w:rPr>
        <w:t>)</w:t>
      </w:r>
      <w:r w:rsidR="00C71D9D">
        <w:rPr>
          <w:rFonts w:ascii="Verdana" w:hAnsi="Verdana"/>
          <w:sz w:val="20"/>
          <w:szCs w:val="20"/>
        </w:rPr>
        <w:t>,</w:t>
      </w:r>
    </w:p>
    <w:p w14:paraId="19255593" w14:textId="2BAE44DC" w:rsidR="00EB7C45" w:rsidRPr="00EE3593" w:rsidRDefault="00C71D9D" w:rsidP="00EE3593">
      <w:pPr>
        <w:pStyle w:val="Paragraphedeliste"/>
        <w:numPr>
          <w:ilvl w:val="0"/>
          <w:numId w:val="6"/>
        </w:numPr>
        <w:ind w:left="993"/>
        <w:jc w:val="both"/>
        <w:rPr>
          <w:rFonts w:ascii="Verdana" w:hAnsi="Verdana"/>
          <w:sz w:val="20"/>
          <w:szCs w:val="20"/>
        </w:rPr>
      </w:pPr>
      <w:r w:rsidRPr="00EE3593">
        <w:rPr>
          <w:rFonts w:ascii="Verdana" w:hAnsi="Verdana"/>
          <w:sz w:val="20"/>
          <w:szCs w:val="20"/>
        </w:rPr>
        <w:t>n</w:t>
      </w:r>
      <w:r w:rsidR="00905033" w:rsidRPr="00EE3593">
        <w:rPr>
          <w:rFonts w:ascii="Verdana" w:hAnsi="Verdana"/>
          <w:sz w:val="20"/>
          <w:szCs w:val="20"/>
        </w:rPr>
        <w:t>e pas</w:t>
      </w:r>
      <w:r w:rsidR="00533DAD" w:rsidRPr="00EE3593">
        <w:rPr>
          <w:rFonts w:ascii="Verdana" w:hAnsi="Verdana"/>
          <w:sz w:val="20"/>
          <w:szCs w:val="20"/>
        </w:rPr>
        <w:t xml:space="preserve"> </w:t>
      </w:r>
      <w:r w:rsidR="00EB7C45" w:rsidRPr="00EE3593">
        <w:rPr>
          <w:rFonts w:ascii="Verdana" w:hAnsi="Verdana"/>
          <w:sz w:val="20"/>
          <w:szCs w:val="20"/>
        </w:rPr>
        <w:t>toucher l'environnement du résident</w:t>
      </w:r>
      <w:r w:rsidR="00533DAD" w:rsidRPr="00EE3593">
        <w:rPr>
          <w:rFonts w:ascii="Verdana" w:hAnsi="Verdana"/>
          <w:sz w:val="20"/>
          <w:szCs w:val="20"/>
        </w:rPr>
        <w:t xml:space="preserve"> avec des gants</w:t>
      </w:r>
      <w:r w:rsidR="00EB7C45" w:rsidRPr="00EE3593">
        <w:rPr>
          <w:rFonts w:ascii="Verdana" w:hAnsi="Verdana"/>
          <w:sz w:val="20"/>
          <w:szCs w:val="20"/>
        </w:rPr>
        <w:t>.</w:t>
      </w:r>
    </w:p>
    <w:p w14:paraId="7B5DDF89" w14:textId="77777777" w:rsidR="00E81686" w:rsidRPr="00630297" w:rsidRDefault="00E81686" w:rsidP="00EB7C45">
      <w:pPr>
        <w:rPr>
          <w:rFonts w:ascii="Verdana" w:hAnsi="Verdana"/>
          <w:sz w:val="20"/>
          <w:szCs w:val="20"/>
        </w:rPr>
      </w:pPr>
    </w:p>
    <w:p w14:paraId="48509AE7" w14:textId="469E15F0" w:rsidR="00232141" w:rsidRDefault="00232141" w:rsidP="00630297">
      <w:pPr>
        <w:pStyle w:val="Paragraphedeliste"/>
        <w:numPr>
          <w:ilvl w:val="0"/>
          <w:numId w:val="1"/>
        </w:numPr>
        <w:ind w:left="284" w:hanging="284"/>
        <w:rPr>
          <w:rStyle w:val="lev"/>
          <w:rFonts w:ascii="Verdana" w:hAnsi="Verdana"/>
          <w:color w:val="000099"/>
          <w:sz w:val="20"/>
          <w:szCs w:val="20"/>
        </w:rPr>
      </w:pPr>
      <w:r w:rsidRPr="00630297">
        <w:rPr>
          <w:rStyle w:val="lev"/>
          <w:rFonts w:ascii="Verdana" w:hAnsi="Verdana"/>
          <w:color w:val="000099"/>
          <w:sz w:val="20"/>
          <w:szCs w:val="20"/>
        </w:rPr>
        <w:t>Indications d’utilisation des gants</w:t>
      </w:r>
    </w:p>
    <w:p w14:paraId="24B25ECB" w14:textId="77777777" w:rsidR="00D85467" w:rsidRPr="00D85467" w:rsidRDefault="00D85467" w:rsidP="00D85467">
      <w:pPr>
        <w:pStyle w:val="Paragraphedeliste"/>
        <w:ind w:left="284"/>
        <w:rPr>
          <w:rStyle w:val="lev"/>
          <w:rFonts w:ascii="Verdana" w:hAnsi="Verdana"/>
          <w:color w:val="000099"/>
          <w:sz w:val="12"/>
          <w:szCs w:val="20"/>
        </w:rPr>
      </w:pPr>
    </w:p>
    <w:p w14:paraId="57537A17" w14:textId="67ECDC81" w:rsidR="00232141" w:rsidRDefault="00C94B44" w:rsidP="00D85467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eastAsia="fr-FR"/>
        </w:rPr>
        <w:drawing>
          <wp:inline distT="0" distB="0" distL="0" distR="0" wp14:anchorId="538DB08C" wp14:editId="64E8294B">
            <wp:extent cx="5501932" cy="5201920"/>
            <wp:effectExtent l="0" t="0" r="3810" b="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188" cy="52248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0AC6AB" w14:textId="66E30463" w:rsidR="00E81686" w:rsidRDefault="008439C2" w:rsidP="008439C2">
      <w:pPr>
        <w:tabs>
          <w:tab w:val="left" w:pos="837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14:paraId="5563091D" w14:textId="77777777" w:rsidR="00EE3593" w:rsidRDefault="00EE3593" w:rsidP="00E81686">
      <w:pPr>
        <w:jc w:val="center"/>
        <w:rPr>
          <w:rFonts w:ascii="Verdana" w:hAnsi="Verdana"/>
          <w:sz w:val="20"/>
          <w:szCs w:val="20"/>
        </w:rPr>
      </w:pPr>
    </w:p>
    <w:p w14:paraId="27AA889F" w14:textId="77777777" w:rsidR="002F3217" w:rsidRDefault="002F3217" w:rsidP="00E81686">
      <w:pPr>
        <w:jc w:val="center"/>
        <w:rPr>
          <w:rFonts w:ascii="Verdana" w:hAnsi="Verdana"/>
          <w:sz w:val="20"/>
          <w:szCs w:val="20"/>
        </w:rPr>
      </w:pPr>
    </w:p>
    <w:p w14:paraId="387FACF5" w14:textId="31140EDA" w:rsidR="00232141" w:rsidRDefault="00232141" w:rsidP="00580A28">
      <w:pPr>
        <w:pStyle w:val="Paragraphedeliste"/>
        <w:numPr>
          <w:ilvl w:val="0"/>
          <w:numId w:val="1"/>
        </w:numPr>
        <w:ind w:left="284" w:hanging="284"/>
        <w:jc w:val="both"/>
        <w:rPr>
          <w:rStyle w:val="lev"/>
          <w:rFonts w:ascii="Verdana" w:hAnsi="Verdana"/>
          <w:color w:val="000099"/>
          <w:sz w:val="20"/>
          <w:szCs w:val="20"/>
        </w:rPr>
      </w:pPr>
      <w:r w:rsidRPr="00630297">
        <w:rPr>
          <w:rStyle w:val="lev"/>
          <w:rFonts w:ascii="Verdana" w:hAnsi="Verdana"/>
          <w:color w:val="000099"/>
          <w:sz w:val="20"/>
          <w:szCs w:val="20"/>
        </w:rPr>
        <w:t>Pour en savoir plus</w:t>
      </w:r>
    </w:p>
    <w:p w14:paraId="44C37D1F" w14:textId="77777777" w:rsidR="00824AAD" w:rsidRPr="00630297" w:rsidRDefault="00824AAD" w:rsidP="00580A28">
      <w:pPr>
        <w:pStyle w:val="Paragraphedeliste"/>
        <w:ind w:left="284"/>
        <w:jc w:val="both"/>
        <w:rPr>
          <w:rStyle w:val="lev"/>
          <w:rFonts w:ascii="Verdana" w:hAnsi="Verdana"/>
          <w:color w:val="000099"/>
          <w:sz w:val="20"/>
          <w:szCs w:val="20"/>
        </w:rPr>
      </w:pPr>
    </w:p>
    <w:p w14:paraId="69321A85" w14:textId="49ECF7AB" w:rsidR="00000A3C" w:rsidRPr="00824AAD" w:rsidRDefault="00533DAD" w:rsidP="00580A28">
      <w:pPr>
        <w:pStyle w:val="Paragraphedeliste"/>
        <w:numPr>
          <w:ilvl w:val="0"/>
          <w:numId w:val="7"/>
        </w:numPr>
        <w:spacing w:before="120" w:after="0" w:line="240" w:lineRule="auto"/>
        <w:ind w:left="284" w:hanging="284"/>
        <w:jc w:val="both"/>
        <w:rPr>
          <w:rStyle w:val="Lienhypertexte"/>
          <w:rFonts w:ascii="Verdana" w:hAnsi="Verdana"/>
          <w:color w:val="auto"/>
          <w:sz w:val="20"/>
          <w:szCs w:val="20"/>
          <w:u w:val="none"/>
        </w:rPr>
      </w:pPr>
      <w:r w:rsidRPr="00FA134D">
        <w:rPr>
          <w:rFonts w:ascii="Verdana" w:hAnsi="Verdana"/>
          <w:sz w:val="20"/>
          <w:szCs w:val="20"/>
        </w:rPr>
        <w:t>OMS</w:t>
      </w:r>
      <w:r w:rsidR="00A26381" w:rsidRPr="00FA134D">
        <w:rPr>
          <w:rFonts w:ascii="Verdana" w:hAnsi="Verdana"/>
          <w:sz w:val="20"/>
          <w:szCs w:val="20"/>
        </w:rPr>
        <w:t xml:space="preserve">. </w:t>
      </w:r>
      <w:r w:rsidRPr="00FA134D">
        <w:rPr>
          <w:rFonts w:ascii="Verdana" w:hAnsi="Verdana"/>
          <w:sz w:val="20"/>
          <w:szCs w:val="20"/>
        </w:rPr>
        <w:t xml:space="preserve">Usage </w:t>
      </w:r>
      <w:r w:rsidR="007922C7" w:rsidRPr="00FA134D">
        <w:rPr>
          <w:rFonts w:ascii="Verdana" w:hAnsi="Verdana"/>
          <w:sz w:val="20"/>
          <w:szCs w:val="20"/>
        </w:rPr>
        <w:t>des Gants : Fiche d’Information</w:t>
      </w:r>
      <w:r w:rsidR="00A26381" w:rsidRPr="00FA134D">
        <w:rPr>
          <w:rFonts w:ascii="Verdana" w:hAnsi="Verdana"/>
          <w:sz w:val="20"/>
          <w:szCs w:val="20"/>
        </w:rPr>
        <w:t xml:space="preserve">. Révision 2020. </w:t>
      </w:r>
      <w:hyperlink r:id="rId8" w:history="1">
        <w:r w:rsidRPr="00FA134D">
          <w:rPr>
            <w:rStyle w:val="Lienhypertexte"/>
            <w:rFonts w:ascii="Verdana" w:hAnsi="Verdana"/>
            <w:sz w:val="20"/>
            <w:szCs w:val="20"/>
          </w:rPr>
          <w:t>https://www.who.int/gpsc/5may/tools/training_education/slcyh_usage_des_gants_fr.pdf</w:t>
        </w:r>
      </w:hyperlink>
    </w:p>
    <w:p w14:paraId="7C937FF1" w14:textId="77777777" w:rsidR="00824AAD" w:rsidRPr="00FA134D" w:rsidRDefault="00824AAD" w:rsidP="00580A28">
      <w:pPr>
        <w:pStyle w:val="Paragraphedeliste"/>
        <w:spacing w:before="120" w:after="0" w:line="240" w:lineRule="auto"/>
        <w:ind w:left="284"/>
        <w:jc w:val="both"/>
        <w:rPr>
          <w:rFonts w:ascii="Verdana" w:hAnsi="Verdana"/>
          <w:sz w:val="20"/>
          <w:szCs w:val="20"/>
        </w:rPr>
      </w:pPr>
    </w:p>
    <w:p w14:paraId="01876105" w14:textId="77777777" w:rsidR="00A26381" w:rsidRPr="00FA134D" w:rsidRDefault="00A26381" w:rsidP="00580A28">
      <w:pPr>
        <w:pStyle w:val="Paragraphedeliste"/>
        <w:numPr>
          <w:ilvl w:val="0"/>
          <w:numId w:val="7"/>
        </w:numPr>
        <w:spacing w:before="120" w:after="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FA134D">
        <w:rPr>
          <w:rFonts w:ascii="Verdana" w:hAnsi="Verdana"/>
          <w:sz w:val="20"/>
          <w:szCs w:val="20"/>
        </w:rPr>
        <w:t xml:space="preserve">SF2H. Avis relatif à l’utilisation des gants médicaux par les professionnels de santé dans les établissements de santé et médico-sociaux dans le cadre de la pandémie de Covid-19. 2020. 5 pages. </w:t>
      </w:r>
    </w:p>
    <w:p w14:paraId="41A1B4DD" w14:textId="49AC9316" w:rsidR="00A26381" w:rsidRPr="00630297" w:rsidRDefault="00824AAD" w:rsidP="00580A28">
      <w:pPr>
        <w:spacing w:after="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824AAD">
        <w:rPr>
          <w:rStyle w:val="Lienhypertexte"/>
          <w:rFonts w:ascii="Verdana" w:hAnsi="Verdana"/>
          <w:sz w:val="20"/>
          <w:szCs w:val="20"/>
          <w:u w:val="none"/>
        </w:rPr>
        <w:t xml:space="preserve">    </w:t>
      </w:r>
      <w:hyperlink r:id="rId9" w:history="1">
        <w:r w:rsidR="00A26381" w:rsidRPr="00630297">
          <w:rPr>
            <w:rStyle w:val="Lienhypertexte"/>
            <w:rFonts w:ascii="Verdana" w:hAnsi="Verdana"/>
            <w:sz w:val="20"/>
            <w:szCs w:val="20"/>
          </w:rPr>
          <w:t>https://www.sf2h.net/avis-relatif-a-lutilisation-des-gants-medicaux-par-les-professionnels-de-sante-dans-les-etablissements-de-sante-et-medico-sociaux-dans-le-cadre-de-la-pandemie-de-covid-19</w:t>
        </w:r>
      </w:hyperlink>
    </w:p>
    <w:p w14:paraId="1FA21D17" w14:textId="77777777" w:rsidR="00A26381" w:rsidRPr="00824AAD" w:rsidRDefault="00A26381" w:rsidP="00580A28">
      <w:pPr>
        <w:pStyle w:val="Paragraphedeliste"/>
        <w:numPr>
          <w:ilvl w:val="0"/>
          <w:numId w:val="8"/>
        </w:numPr>
        <w:spacing w:before="120" w:after="0" w:line="240" w:lineRule="auto"/>
        <w:ind w:left="284" w:hanging="284"/>
        <w:jc w:val="both"/>
        <w:rPr>
          <w:rStyle w:val="Lienhypertexte"/>
          <w:rFonts w:ascii="Verdana" w:hAnsi="Verdana"/>
          <w:color w:val="auto"/>
          <w:sz w:val="20"/>
          <w:szCs w:val="20"/>
          <w:u w:val="none"/>
        </w:rPr>
      </w:pPr>
      <w:r w:rsidRPr="00FA134D">
        <w:rPr>
          <w:rFonts w:ascii="Verdana" w:hAnsi="Verdana"/>
          <w:sz w:val="20"/>
          <w:szCs w:val="20"/>
        </w:rPr>
        <w:t xml:space="preserve">INRS. Fiche pratique de sécurité ED 145 Les gants contre les microorganismes. Edition 2019. 6 pages. </w:t>
      </w:r>
      <w:hyperlink r:id="rId10" w:history="1">
        <w:r w:rsidRPr="00FA134D">
          <w:rPr>
            <w:rStyle w:val="Lienhypertexte"/>
            <w:rFonts w:ascii="Verdana" w:hAnsi="Verdana"/>
            <w:sz w:val="20"/>
            <w:szCs w:val="20"/>
          </w:rPr>
          <w:t>https://www.inrs.fr/media.html?refINRS=ED%20145</w:t>
        </w:r>
      </w:hyperlink>
    </w:p>
    <w:p w14:paraId="41A02F4C" w14:textId="77777777" w:rsidR="00824AAD" w:rsidRPr="00FA134D" w:rsidRDefault="00824AAD" w:rsidP="00580A28">
      <w:pPr>
        <w:pStyle w:val="Paragraphedeliste"/>
        <w:spacing w:before="120" w:after="0" w:line="240" w:lineRule="auto"/>
        <w:ind w:left="284"/>
        <w:jc w:val="both"/>
        <w:rPr>
          <w:rFonts w:ascii="Verdana" w:hAnsi="Verdana"/>
          <w:sz w:val="20"/>
          <w:szCs w:val="20"/>
        </w:rPr>
      </w:pPr>
    </w:p>
    <w:p w14:paraId="39433C12" w14:textId="4E2C8D77" w:rsidR="00824AAD" w:rsidRPr="00824AAD" w:rsidRDefault="00D75CA4" w:rsidP="00580A28">
      <w:pPr>
        <w:pStyle w:val="Paragraphedeliste"/>
        <w:numPr>
          <w:ilvl w:val="0"/>
          <w:numId w:val="8"/>
        </w:numPr>
        <w:spacing w:before="120" w:after="0" w:line="240" w:lineRule="auto"/>
        <w:ind w:left="284" w:hanging="284"/>
        <w:jc w:val="both"/>
        <w:rPr>
          <w:rStyle w:val="Lienhypertexte"/>
          <w:rFonts w:ascii="Verdana" w:hAnsi="Verdana"/>
          <w:color w:val="auto"/>
          <w:sz w:val="20"/>
          <w:szCs w:val="20"/>
          <w:u w:val="none"/>
        </w:rPr>
      </w:pPr>
      <w:r w:rsidRPr="00FA134D">
        <w:rPr>
          <w:rFonts w:ascii="Verdana" w:hAnsi="Verdana"/>
          <w:sz w:val="20"/>
          <w:szCs w:val="20"/>
        </w:rPr>
        <w:t>SF2H. Actualisation des Précautions Standard. Hygiène</w:t>
      </w:r>
      <w:r w:rsidR="007922C7" w:rsidRPr="00FA134D">
        <w:rPr>
          <w:rFonts w:ascii="Verdana" w:hAnsi="Verdana"/>
          <w:sz w:val="20"/>
          <w:szCs w:val="20"/>
        </w:rPr>
        <w:t>s</w:t>
      </w:r>
      <w:r w:rsidRPr="00FA134D">
        <w:rPr>
          <w:rFonts w:ascii="Verdana" w:hAnsi="Verdana"/>
          <w:sz w:val="20"/>
          <w:szCs w:val="20"/>
        </w:rPr>
        <w:t xml:space="preserve"> 2017;</w:t>
      </w:r>
      <w:r w:rsidR="007922C7" w:rsidRPr="00FA134D">
        <w:rPr>
          <w:rFonts w:ascii="Verdana" w:hAnsi="Verdana"/>
          <w:sz w:val="20"/>
          <w:szCs w:val="20"/>
        </w:rPr>
        <w:t xml:space="preserve"> </w:t>
      </w:r>
      <w:r w:rsidR="007850E6" w:rsidRPr="00FA134D">
        <w:rPr>
          <w:rFonts w:ascii="Verdana" w:hAnsi="Verdana"/>
          <w:sz w:val="20"/>
          <w:szCs w:val="20"/>
        </w:rPr>
        <w:t>XXV</w:t>
      </w:r>
      <w:r w:rsidRPr="00FA134D">
        <w:rPr>
          <w:rFonts w:ascii="Verdana" w:hAnsi="Verdana"/>
          <w:sz w:val="20"/>
          <w:szCs w:val="20"/>
        </w:rPr>
        <w:t>(HS):</w:t>
      </w:r>
      <w:r w:rsidR="00A26381" w:rsidRPr="00FA134D">
        <w:rPr>
          <w:rFonts w:ascii="Verdana" w:hAnsi="Verdana"/>
          <w:sz w:val="20"/>
          <w:szCs w:val="20"/>
        </w:rPr>
        <w:t xml:space="preserve"> 1-66</w:t>
      </w:r>
      <w:r w:rsidRPr="00FA134D">
        <w:rPr>
          <w:rFonts w:ascii="Verdana" w:hAnsi="Verdana"/>
          <w:sz w:val="20"/>
          <w:szCs w:val="20"/>
        </w:rPr>
        <w:t xml:space="preserve">. </w:t>
      </w:r>
      <w:hyperlink r:id="rId11" w:history="1">
        <w:r w:rsidR="00000A3C" w:rsidRPr="00FA134D">
          <w:rPr>
            <w:rStyle w:val="Lienhypertexte"/>
            <w:rFonts w:ascii="Verdana" w:hAnsi="Verdana"/>
            <w:sz w:val="20"/>
            <w:szCs w:val="20"/>
          </w:rPr>
          <w:t>https://www.sf2h.net/wp-content/uploads/2017/06/HY_XXV_PS_versionSF2H.pdf</w:t>
        </w:r>
      </w:hyperlink>
    </w:p>
    <w:p w14:paraId="7EAF84C3" w14:textId="77777777" w:rsidR="00824AAD" w:rsidRPr="00824AAD" w:rsidRDefault="00824AAD" w:rsidP="00580A28">
      <w:pPr>
        <w:pStyle w:val="Paragraphedeliste"/>
        <w:spacing w:before="120" w:after="0" w:line="240" w:lineRule="auto"/>
        <w:jc w:val="both"/>
        <w:rPr>
          <w:rFonts w:ascii="Verdana" w:hAnsi="Verdana"/>
          <w:sz w:val="20"/>
          <w:szCs w:val="20"/>
        </w:rPr>
      </w:pPr>
    </w:p>
    <w:p w14:paraId="4A52D925" w14:textId="0A09AF0C" w:rsidR="00A26381" w:rsidRPr="00824AAD" w:rsidRDefault="00A26381" w:rsidP="00580A28">
      <w:pPr>
        <w:pStyle w:val="Paragraphedeliste"/>
        <w:numPr>
          <w:ilvl w:val="0"/>
          <w:numId w:val="8"/>
        </w:numPr>
        <w:spacing w:before="120" w:after="0" w:line="240" w:lineRule="auto"/>
        <w:ind w:left="284" w:hanging="284"/>
        <w:jc w:val="both"/>
        <w:rPr>
          <w:rStyle w:val="Lienhypertexte"/>
          <w:rFonts w:ascii="Verdana" w:hAnsi="Verdana"/>
          <w:color w:val="auto"/>
          <w:sz w:val="20"/>
          <w:szCs w:val="20"/>
        </w:rPr>
      </w:pPr>
      <w:r w:rsidRPr="00FA134D">
        <w:rPr>
          <w:rFonts w:ascii="Verdana" w:hAnsi="Verdana"/>
          <w:sz w:val="20"/>
          <w:szCs w:val="20"/>
        </w:rPr>
        <w:t xml:space="preserve">INRS. Risques chimiques ou biologiques. Retirer ses gants en toute sécurité. Gants à usage unique ? Dépliant ED 6168. 2013. 2 pages. </w:t>
      </w:r>
      <w:hyperlink r:id="rId12" w:history="1">
        <w:r w:rsidRPr="00FA134D">
          <w:rPr>
            <w:rStyle w:val="Lienhypertexte"/>
            <w:rFonts w:ascii="Verdana" w:hAnsi="Verdana"/>
            <w:sz w:val="20"/>
            <w:szCs w:val="20"/>
          </w:rPr>
          <w:t>https://www.inrs.fr/media.html?refINRS=ED%206168</w:t>
        </w:r>
      </w:hyperlink>
    </w:p>
    <w:p w14:paraId="54A7B87E" w14:textId="77777777" w:rsidR="00824AAD" w:rsidRPr="00FA134D" w:rsidRDefault="00824AAD" w:rsidP="00580A28">
      <w:pPr>
        <w:pStyle w:val="Paragraphedeliste"/>
        <w:spacing w:before="120" w:after="0" w:line="240" w:lineRule="auto"/>
        <w:ind w:left="284"/>
        <w:jc w:val="both"/>
        <w:rPr>
          <w:rFonts w:ascii="Verdana" w:hAnsi="Verdana"/>
          <w:sz w:val="20"/>
          <w:szCs w:val="20"/>
          <w:u w:val="single"/>
        </w:rPr>
      </w:pPr>
    </w:p>
    <w:p w14:paraId="525B9DDD" w14:textId="0029429B" w:rsidR="00EB7C45" w:rsidRPr="00824AAD" w:rsidRDefault="00EB7C45" w:rsidP="00580A28">
      <w:pPr>
        <w:pStyle w:val="Paragraphedeliste"/>
        <w:numPr>
          <w:ilvl w:val="0"/>
          <w:numId w:val="8"/>
        </w:numPr>
        <w:spacing w:before="120" w:after="0" w:line="240" w:lineRule="auto"/>
        <w:ind w:left="284" w:hanging="284"/>
        <w:jc w:val="both"/>
        <w:rPr>
          <w:rStyle w:val="Lienhypertexte"/>
          <w:rFonts w:ascii="Verdana" w:hAnsi="Verdana"/>
          <w:color w:val="auto"/>
          <w:sz w:val="20"/>
          <w:szCs w:val="20"/>
          <w:u w:val="none"/>
        </w:rPr>
      </w:pPr>
      <w:r w:rsidRPr="00FA134D">
        <w:rPr>
          <w:rFonts w:ascii="Verdana" w:hAnsi="Verdana"/>
          <w:sz w:val="20"/>
          <w:szCs w:val="20"/>
        </w:rPr>
        <w:t>INRS</w:t>
      </w:r>
      <w:r w:rsidR="004D11E8" w:rsidRPr="00FA134D">
        <w:rPr>
          <w:rFonts w:ascii="Verdana" w:hAnsi="Verdana"/>
          <w:sz w:val="20"/>
          <w:szCs w:val="20"/>
        </w:rPr>
        <w:t>. F</w:t>
      </w:r>
      <w:r w:rsidRPr="00FA134D">
        <w:rPr>
          <w:rFonts w:ascii="Verdana" w:hAnsi="Verdana"/>
          <w:sz w:val="20"/>
          <w:szCs w:val="20"/>
        </w:rPr>
        <w:t>iche pratique de sécurité ED 118 gants de protection pour les métier</w:t>
      </w:r>
      <w:r w:rsidR="004D11E8" w:rsidRPr="00FA134D">
        <w:rPr>
          <w:rFonts w:ascii="Verdana" w:hAnsi="Verdana"/>
          <w:sz w:val="20"/>
          <w:szCs w:val="20"/>
        </w:rPr>
        <w:t>s</w:t>
      </w:r>
      <w:r w:rsidRPr="00FA134D">
        <w:rPr>
          <w:rFonts w:ascii="Verdana" w:hAnsi="Verdana"/>
          <w:sz w:val="20"/>
          <w:szCs w:val="20"/>
        </w:rPr>
        <w:t xml:space="preserve"> de la santé</w:t>
      </w:r>
      <w:r w:rsidR="004D11E8" w:rsidRPr="00FA134D">
        <w:rPr>
          <w:rFonts w:ascii="Verdana" w:hAnsi="Verdana"/>
          <w:sz w:val="20"/>
          <w:szCs w:val="20"/>
        </w:rPr>
        <w:t xml:space="preserve">. </w:t>
      </w:r>
      <w:r w:rsidRPr="00FA134D">
        <w:rPr>
          <w:rFonts w:ascii="Verdana" w:hAnsi="Verdana"/>
          <w:sz w:val="20"/>
          <w:szCs w:val="20"/>
        </w:rPr>
        <w:t>Edition 2004 réimpression 2009</w:t>
      </w:r>
      <w:r w:rsidR="007922C7" w:rsidRPr="00FA134D">
        <w:rPr>
          <w:rFonts w:ascii="Verdana" w:hAnsi="Verdana"/>
          <w:sz w:val="20"/>
          <w:szCs w:val="20"/>
        </w:rPr>
        <w:t>.</w:t>
      </w:r>
      <w:r w:rsidR="00564CD9" w:rsidRPr="00FA134D">
        <w:rPr>
          <w:rFonts w:ascii="Verdana" w:hAnsi="Verdana"/>
          <w:sz w:val="20"/>
          <w:szCs w:val="20"/>
        </w:rPr>
        <w:t xml:space="preserve"> 4 pages.</w:t>
      </w:r>
      <w:r w:rsidRPr="00FA134D">
        <w:rPr>
          <w:rFonts w:ascii="Verdana" w:hAnsi="Verdana"/>
          <w:sz w:val="20"/>
          <w:szCs w:val="20"/>
        </w:rPr>
        <w:t xml:space="preserve"> </w:t>
      </w:r>
      <w:hyperlink r:id="rId13" w:history="1">
        <w:r w:rsidRPr="00FA134D">
          <w:rPr>
            <w:rStyle w:val="Lienhypertexte"/>
            <w:rFonts w:ascii="Verdana" w:hAnsi="Verdana"/>
            <w:sz w:val="20"/>
            <w:szCs w:val="20"/>
          </w:rPr>
          <w:t>https://www.esst-inrs.fr/3rb/ressources/documents_seminaires/seminaire_2014/ressources_3rb_2014/2_ed118_gants.pdf</w:t>
        </w:r>
      </w:hyperlink>
    </w:p>
    <w:p w14:paraId="3766792B" w14:textId="77777777" w:rsidR="00824AAD" w:rsidRPr="00FA134D" w:rsidRDefault="00824AAD" w:rsidP="00580A28">
      <w:pPr>
        <w:pStyle w:val="Paragraphedeliste"/>
        <w:spacing w:before="120" w:after="0" w:line="240" w:lineRule="auto"/>
        <w:ind w:left="284"/>
        <w:jc w:val="both"/>
        <w:rPr>
          <w:rFonts w:ascii="Verdana" w:hAnsi="Verdana"/>
          <w:sz w:val="20"/>
          <w:szCs w:val="20"/>
        </w:rPr>
      </w:pPr>
    </w:p>
    <w:p w14:paraId="3C49A75C" w14:textId="77777777" w:rsidR="00AD442B" w:rsidRPr="00824AAD" w:rsidRDefault="007922C7" w:rsidP="00580A28">
      <w:pPr>
        <w:pStyle w:val="Paragraphedeliste"/>
        <w:numPr>
          <w:ilvl w:val="0"/>
          <w:numId w:val="8"/>
        </w:numPr>
        <w:spacing w:before="120" w:after="0" w:line="240" w:lineRule="auto"/>
        <w:ind w:left="284" w:hanging="284"/>
        <w:jc w:val="both"/>
        <w:rPr>
          <w:rStyle w:val="Lienhypertexte"/>
          <w:rFonts w:ascii="Verdana" w:hAnsi="Verdana"/>
          <w:color w:val="auto"/>
          <w:sz w:val="20"/>
          <w:szCs w:val="20"/>
          <w:u w:val="none"/>
        </w:rPr>
      </w:pPr>
      <w:r w:rsidRPr="00FA134D">
        <w:rPr>
          <w:rFonts w:ascii="Verdana" w:hAnsi="Verdana"/>
          <w:sz w:val="20"/>
          <w:szCs w:val="20"/>
        </w:rPr>
        <w:t xml:space="preserve">SF2H. </w:t>
      </w:r>
      <w:r w:rsidR="00533DAD" w:rsidRPr="00FA134D">
        <w:rPr>
          <w:rFonts w:ascii="Verdana" w:hAnsi="Verdana"/>
          <w:sz w:val="20"/>
          <w:szCs w:val="20"/>
        </w:rPr>
        <w:t>Hygiène des mains</w:t>
      </w:r>
      <w:r w:rsidRPr="00FA134D">
        <w:rPr>
          <w:rFonts w:ascii="Verdana" w:hAnsi="Verdana"/>
          <w:sz w:val="20"/>
          <w:szCs w:val="20"/>
        </w:rPr>
        <w:t xml:space="preserve">. Hygiènes 2009; XVII(3): 141-240. </w:t>
      </w:r>
      <w:hyperlink r:id="rId14" w:history="1">
        <w:r w:rsidRPr="00FA134D">
          <w:rPr>
            <w:rStyle w:val="Lienhypertexte"/>
            <w:rFonts w:ascii="Verdana" w:hAnsi="Verdana"/>
            <w:sz w:val="20"/>
            <w:szCs w:val="20"/>
          </w:rPr>
          <w:t>https://www.sf2h.net/publications/hygiene-des-mains</w:t>
        </w:r>
      </w:hyperlink>
    </w:p>
    <w:p w14:paraId="2148153B" w14:textId="77777777" w:rsidR="00824AAD" w:rsidRPr="00FA134D" w:rsidRDefault="00824AAD" w:rsidP="00580A28">
      <w:pPr>
        <w:pStyle w:val="Paragraphedeliste"/>
        <w:spacing w:before="120" w:after="0" w:line="240" w:lineRule="auto"/>
        <w:ind w:left="284"/>
        <w:jc w:val="both"/>
        <w:rPr>
          <w:rFonts w:ascii="Verdana" w:hAnsi="Verdana"/>
          <w:sz w:val="20"/>
          <w:szCs w:val="20"/>
        </w:rPr>
      </w:pPr>
    </w:p>
    <w:p w14:paraId="3060809F" w14:textId="018F023A" w:rsidR="00A26381" w:rsidRPr="00FA134D" w:rsidRDefault="00644546" w:rsidP="00580A28">
      <w:pPr>
        <w:pStyle w:val="Paragraphedeliste"/>
        <w:numPr>
          <w:ilvl w:val="0"/>
          <w:numId w:val="8"/>
        </w:numPr>
        <w:spacing w:before="120" w:after="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FA134D">
        <w:rPr>
          <w:rFonts w:ascii="Verdana" w:hAnsi="Verdana"/>
          <w:sz w:val="20"/>
          <w:szCs w:val="20"/>
        </w:rPr>
        <w:t>GERES. Guide des matériels de protection</w:t>
      </w:r>
      <w:r w:rsidR="00A26381" w:rsidRPr="00FA134D">
        <w:rPr>
          <w:rFonts w:ascii="Verdana" w:hAnsi="Verdana"/>
          <w:sz w:val="20"/>
          <w:szCs w:val="20"/>
        </w:rPr>
        <w:t xml:space="preserve">. </w:t>
      </w:r>
      <w:hyperlink r:id="rId15" w:history="1">
        <w:r w:rsidR="00A26381" w:rsidRPr="00FA134D">
          <w:rPr>
            <w:rStyle w:val="Lienhypertexte"/>
            <w:rFonts w:ascii="Verdana" w:hAnsi="Verdana"/>
            <w:sz w:val="20"/>
            <w:szCs w:val="20"/>
          </w:rPr>
          <w:t>https://www.geres.org/materiels/</w:t>
        </w:r>
      </w:hyperlink>
    </w:p>
    <w:p w14:paraId="75BA969D" w14:textId="77777777" w:rsidR="00A26381" w:rsidRPr="00630297" w:rsidRDefault="00A26381" w:rsidP="00580A28">
      <w:pPr>
        <w:spacing w:before="120" w:after="0" w:line="240" w:lineRule="auto"/>
        <w:jc w:val="both"/>
        <w:rPr>
          <w:rFonts w:ascii="Verdana" w:hAnsi="Verdana"/>
          <w:sz w:val="20"/>
          <w:szCs w:val="20"/>
        </w:rPr>
      </w:pPr>
    </w:p>
    <w:p w14:paraId="68F26A0D" w14:textId="77777777" w:rsidR="00564CD9" w:rsidRPr="00630297" w:rsidRDefault="00564CD9" w:rsidP="00580A28">
      <w:pPr>
        <w:spacing w:before="120" w:after="0" w:line="240" w:lineRule="auto"/>
        <w:jc w:val="both"/>
        <w:rPr>
          <w:rFonts w:ascii="Verdana" w:hAnsi="Verdana"/>
          <w:sz w:val="20"/>
          <w:szCs w:val="20"/>
        </w:rPr>
      </w:pPr>
    </w:p>
    <w:p w14:paraId="36DB5216" w14:textId="77777777" w:rsidR="000C00F0" w:rsidRPr="00630297" w:rsidRDefault="000C00F0" w:rsidP="00580A28">
      <w:pPr>
        <w:spacing w:after="0"/>
        <w:jc w:val="both"/>
        <w:rPr>
          <w:rFonts w:ascii="Verdana" w:hAnsi="Verdana"/>
          <w:sz w:val="20"/>
          <w:szCs w:val="20"/>
        </w:rPr>
      </w:pPr>
    </w:p>
    <w:p w14:paraId="16E8D5E9" w14:textId="77777777" w:rsidR="005E59C4" w:rsidRDefault="005E59C4" w:rsidP="00580A28">
      <w:pPr>
        <w:jc w:val="both"/>
        <w:rPr>
          <w:rFonts w:ascii="Verdana" w:hAnsi="Verdana"/>
          <w:sz w:val="20"/>
          <w:szCs w:val="20"/>
        </w:rPr>
      </w:pPr>
    </w:p>
    <w:p w14:paraId="78BE0F64" w14:textId="77777777" w:rsidR="00FA134D" w:rsidRDefault="00FA134D" w:rsidP="00580A28">
      <w:pPr>
        <w:jc w:val="both"/>
        <w:rPr>
          <w:rFonts w:ascii="Verdana" w:hAnsi="Verdana"/>
          <w:sz w:val="20"/>
          <w:szCs w:val="20"/>
        </w:rPr>
      </w:pPr>
    </w:p>
    <w:p w14:paraId="2E6160B2" w14:textId="77777777" w:rsidR="00FA134D" w:rsidRDefault="00FA134D" w:rsidP="00580A28">
      <w:pPr>
        <w:jc w:val="both"/>
        <w:rPr>
          <w:rFonts w:ascii="Verdana" w:hAnsi="Verdana"/>
          <w:sz w:val="20"/>
          <w:szCs w:val="20"/>
        </w:rPr>
      </w:pPr>
    </w:p>
    <w:p w14:paraId="68C75FC2" w14:textId="77777777" w:rsidR="00FA134D" w:rsidRDefault="00FA134D" w:rsidP="00D75CA4">
      <w:pPr>
        <w:rPr>
          <w:rFonts w:ascii="Verdana" w:hAnsi="Verdana"/>
          <w:sz w:val="20"/>
          <w:szCs w:val="20"/>
        </w:rPr>
      </w:pPr>
    </w:p>
    <w:p w14:paraId="43B1802D" w14:textId="77777777" w:rsidR="00FA134D" w:rsidRDefault="00FA134D" w:rsidP="00D75CA4">
      <w:pPr>
        <w:rPr>
          <w:rFonts w:ascii="Verdana" w:hAnsi="Verdana"/>
          <w:sz w:val="20"/>
          <w:szCs w:val="20"/>
        </w:rPr>
      </w:pPr>
    </w:p>
    <w:p w14:paraId="0B8F0B01" w14:textId="77777777" w:rsidR="00FA134D" w:rsidRDefault="00FA134D" w:rsidP="00D75CA4">
      <w:pPr>
        <w:rPr>
          <w:rFonts w:ascii="Verdana" w:hAnsi="Verdana"/>
          <w:sz w:val="20"/>
          <w:szCs w:val="20"/>
        </w:rPr>
      </w:pPr>
    </w:p>
    <w:p w14:paraId="09A5D1E0" w14:textId="77777777" w:rsidR="00FA134D" w:rsidRDefault="00FA134D" w:rsidP="00D75CA4">
      <w:pPr>
        <w:rPr>
          <w:rFonts w:ascii="Verdana" w:hAnsi="Verdana"/>
          <w:sz w:val="20"/>
          <w:szCs w:val="20"/>
        </w:rPr>
      </w:pPr>
    </w:p>
    <w:p w14:paraId="39712DCE" w14:textId="77777777" w:rsidR="00FA134D" w:rsidRDefault="00FA134D" w:rsidP="00D75CA4">
      <w:pPr>
        <w:rPr>
          <w:rFonts w:ascii="Verdana" w:hAnsi="Verdana"/>
          <w:sz w:val="20"/>
          <w:szCs w:val="20"/>
        </w:rPr>
      </w:pPr>
    </w:p>
    <w:p w14:paraId="45F710DA" w14:textId="77777777" w:rsidR="00FA134D" w:rsidRDefault="00FA134D" w:rsidP="00D75CA4">
      <w:pPr>
        <w:rPr>
          <w:rFonts w:ascii="Verdana" w:hAnsi="Verdana"/>
          <w:sz w:val="20"/>
          <w:szCs w:val="20"/>
        </w:rPr>
      </w:pPr>
    </w:p>
    <w:p w14:paraId="324E4CF1" w14:textId="77777777" w:rsidR="00FA134D" w:rsidRDefault="00FA134D" w:rsidP="00D75CA4">
      <w:pPr>
        <w:rPr>
          <w:rFonts w:ascii="Verdana" w:hAnsi="Verdana"/>
          <w:sz w:val="20"/>
          <w:szCs w:val="20"/>
        </w:rPr>
      </w:pPr>
    </w:p>
    <w:p w14:paraId="06CD8722" w14:textId="77777777" w:rsidR="0018237F" w:rsidRDefault="0018237F" w:rsidP="00D75CA4">
      <w:pPr>
        <w:rPr>
          <w:rFonts w:ascii="Verdana" w:hAnsi="Verdana"/>
          <w:sz w:val="20"/>
          <w:szCs w:val="20"/>
        </w:rPr>
        <w:sectPr w:rsidR="0018237F" w:rsidSect="007A5EA7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1134" w:right="1134" w:bottom="567" w:left="1134" w:header="340" w:footer="567" w:gutter="0"/>
          <w:cols w:space="708"/>
          <w:docGrid w:linePitch="360"/>
        </w:sectPr>
      </w:pPr>
    </w:p>
    <w:p w14:paraId="431F49C0" w14:textId="2B682FE4" w:rsidR="00FA134D" w:rsidRDefault="008C59C0" w:rsidP="00D75CA4">
      <w:pPr>
        <w:rPr>
          <w:rFonts w:ascii="Verdana" w:hAnsi="Verdana"/>
          <w:sz w:val="20"/>
          <w:szCs w:val="20"/>
        </w:rPr>
      </w:pPr>
      <w:r>
        <w:rPr>
          <w:b/>
          <w:noProof/>
          <w:color w:val="FE5572"/>
          <w:sz w:val="28"/>
          <w:lang w:eastAsia="fr-F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92E4FF5" wp14:editId="07DBFC05">
                <wp:simplePos x="0" y="0"/>
                <wp:positionH relativeFrom="margin">
                  <wp:posOffset>2640965</wp:posOffset>
                </wp:positionH>
                <wp:positionV relativeFrom="paragraph">
                  <wp:posOffset>98425</wp:posOffset>
                </wp:positionV>
                <wp:extent cx="816610" cy="828675"/>
                <wp:effectExtent l="0" t="0" r="2540" b="9525"/>
                <wp:wrapNone/>
                <wp:docPr id="58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16610" cy="828675"/>
                        </a:xfrm>
                        <a:custGeom>
                          <a:avLst/>
                          <a:gdLst>
                            <a:gd name="T0" fmla="+- 0 1502 794"/>
                            <a:gd name="T1" fmla="*/ T0 w 1418"/>
                            <a:gd name="T2" fmla="+- 0 -576 -576"/>
                            <a:gd name="T3" fmla="*/ -576 h 1623"/>
                            <a:gd name="T4" fmla="+- 0 1404 794"/>
                            <a:gd name="T5" fmla="*/ T4 w 1418"/>
                            <a:gd name="T6" fmla="+- 0 -534 -576"/>
                            <a:gd name="T7" fmla="*/ -534 h 1623"/>
                            <a:gd name="T8" fmla="+- 0 892 794"/>
                            <a:gd name="T9" fmla="*/ T8 w 1418"/>
                            <a:gd name="T10" fmla="+- 0 -236 -576"/>
                            <a:gd name="T11" fmla="*/ -236 h 1623"/>
                            <a:gd name="T12" fmla="+- 0 835 794"/>
                            <a:gd name="T13" fmla="*/ T12 w 1418"/>
                            <a:gd name="T14" fmla="+- 0 -201 -576"/>
                            <a:gd name="T15" fmla="*/ -201 h 1623"/>
                            <a:gd name="T16" fmla="+- 0 795 794"/>
                            <a:gd name="T17" fmla="*/ T16 w 1418"/>
                            <a:gd name="T18" fmla="+- 0 -132 -576"/>
                            <a:gd name="T19" fmla="*/ -132 h 1623"/>
                            <a:gd name="T20" fmla="+- 0 794 794"/>
                            <a:gd name="T21" fmla="*/ T20 w 1418"/>
                            <a:gd name="T22" fmla="+- 0 -65 -576"/>
                            <a:gd name="T23" fmla="*/ -65 h 1623"/>
                            <a:gd name="T24" fmla="+- 0 794 794"/>
                            <a:gd name="T25" fmla="*/ T24 w 1418"/>
                            <a:gd name="T26" fmla="+- 0 537 -576"/>
                            <a:gd name="T27" fmla="*/ 537 h 1623"/>
                            <a:gd name="T28" fmla="+- 0 795 794"/>
                            <a:gd name="T29" fmla="*/ T28 w 1418"/>
                            <a:gd name="T30" fmla="+- 0 603 -576"/>
                            <a:gd name="T31" fmla="*/ 603 h 1623"/>
                            <a:gd name="T32" fmla="+- 0 835 794"/>
                            <a:gd name="T33" fmla="*/ T32 w 1418"/>
                            <a:gd name="T34" fmla="+- 0 672 -576"/>
                            <a:gd name="T35" fmla="*/ 672 h 1623"/>
                            <a:gd name="T36" fmla="+- 0 892 794"/>
                            <a:gd name="T37" fmla="*/ T36 w 1418"/>
                            <a:gd name="T38" fmla="+- 0 707 -576"/>
                            <a:gd name="T39" fmla="*/ 707 h 1623"/>
                            <a:gd name="T40" fmla="+- 0 1404 794"/>
                            <a:gd name="T41" fmla="*/ T40 w 1418"/>
                            <a:gd name="T42" fmla="+- 0 1003 -576"/>
                            <a:gd name="T43" fmla="*/ 1003 h 1623"/>
                            <a:gd name="T44" fmla="+- 0 1462 794"/>
                            <a:gd name="T45" fmla="*/ T44 w 1418"/>
                            <a:gd name="T46" fmla="+- 0 1035 -576"/>
                            <a:gd name="T47" fmla="*/ 1035 h 1623"/>
                            <a:gd name="T48" fmla="+- 0 1502 794"/>
                            <a:gd name="T49" fmla="*/ T48 w 1418"/>
                            <a:gd name="T50" fmla="+- 0 1046 -576"/>
                            <a:gd name="T51" fmla="*/ 1046 h 1623"/>
                            <a:gd name="T52" fmla="+- 0 1542 794"/>
                            <a:gd name="T53" fmla="*/ T52 w 1418"/>
                            <a:gd name="T54" fmla="+- 0 1035 -576"/>
                            <a:gd name="T55" fmla="*/ 1035 h 1623"/>
                            <a:gd name="T56" fmla="+- 0 1600 794"/>
                            <a:gd name="T57" fmla="*/ T56 w 1418"/>
                            <a:gd name="T58" fmla="+- 0 1003 -576"/>
                            <a:gd name="T59" fmla="*/ 1003 h 1623"/>
                            <a:gd name="T60" fmla="+- 0 2113 794"/>
                            <a:gd name="T61" fmla="*/ T60 w 1418"/>
                            <a:gd name="T62" fmla="+- 0 707 -576"/>
                            <a:gd name="T63" fmla="*/ 707 h 1623"/>
                            <a:gd name="T64" fmla="+- 0 2170 794"/>
                            <a:gd name="T65" fmla="*/ T64 w 1418"/>
                            <a:gd name="T66" fmla="+- 0 672 -576"/>
                            <a:gd name="T67" fmla="*/ 672 h 1623"/>
                            <a:gd name="T68" fmla="+- 0 2209 794"/>
                            <a:gd name="T69" fmla="*/ T68 w 1418"/>
                            <a:gd name="T70" fmla="+- 0 603 -576"/>
                            <a:gd name="T71" fmla="*/ 603 h 1623"/>
                            <a:gd name="T72" fmla="+- 0 2211 794"/>
                            <a:gd name="T73" fmla="*/ T72 w 1418"/>
                            <a:gd name="T74" fmla="+- 0 537 -576"/>
                            <a:gd name="T75" fmla="*/ 537 h 1623"/>
                            <a:gd name="T76" fmla="+- 0 2211 794"/>
                            <a:gd name="T77" fmla="*/ T76 w 1418"/>
                            <a:gd name="T78" fmla="+- 0 -65 -576"/>
                            <a:gd name="T79" fmla="*/ -65 h 1623"/>
                            <a:gd name="T80" fmla="+- 0 2209 794"/>
                            <a:gd name="T81" fmla="*/ T80 w 1418"/>
                            <a:gd name="T82" fmla="+- 0 -132 -576"/>
                            <a:gd name="T83" fmla="*/ -132 h 1623"/>
                            <a:gd name="T84" fmla="+- 0 2170 794"/>
                            <a:gd name="T85" fmla="*/ T84 w 1418"/>
                            <a:gd name="T86" fmla="+- 0 -201 -576"/>
                            <a:gd name="T87" fmla="*/ -201 h 1623"/>
                            <a:gd name="T88" fmla="+- 0 2113 794"/>
                            <a:gd name="T89" fmla="*/ T88 w 1418"/>
                            <a:gd name="T90" fmla="+- 0 -236 -576"/>
                            <a:gd name="T91" fmla="*/ -236 h 1623"/>
                            <a:gd name="T92" fmla="+- 0 1600 794"/>
                            <a:gd name="T93" fmla="*/ T92 w 1418"/>
                            <a:gd name="T94" fmla="+- 0 -534 -576"/>
                            <a:gd name="T95" fmla="*/ -534 h 1623"/>
                            <a:gd name="T96" fmla="+- 0 1542 794"/>
                            <a:gd name="T97" fmla="*/ T96 w 1418"/>
                            <a:gd name="T98" fmla="+- 0 -566 -576"/>
                            <a:gd name="T99" fmla="*/ -566 h 1623"/>
                            <a:gd name="T100" fmla="+- 0 1502 794"/>
                            <a:gd name="T101" fmla="*/ T100 w 1418"/>
                            <a:gd name="T102" fmla="+- 0 -576 -576"/>
                            <a:gd name="T103" fmla="*/ -576 h 162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</a:cxnLst>
                          <a:rect l="0" t="0" r="r" b="b"/>
                          <a:pathLst>
                            <a:path w="1418" h="1623">
                              <a:moveTo>
                                <a:pt x="708" y="0"/>
                              </a:moveTo>
                              <a:lnTo>
                                <a:pt x="610" y="42"/>
                              </a:lnTo>
                              <a:lnTo>
                                <a:pt x="98" y="340"/>
                              </a:lnTo>
                              <a:lnTo>
                                <a:pt x="41" y="375"/>
                              </a:lnTo>
                              <a:lnTo>
                                <a:pt x="1" y="444"/>
                              </a:lnTo>
                              <a:lnTo>
                                <a:pt x="0" y="511"/>
                              </a:lnTo>
                              <a:lnTo>
                                <a:pt x="0" y="1113"/>
                              </a:lnTo>
                              <a:lnTo>
                                <a:pt x="1" y="1179"/>
                              </a:lnTo>
                              <a:lnTo>
                                <a:pt x="41" y="1248"/>
                              </a:lnTo>
                              <a:lnTo>
                                <a:pt x="98" y="1283"/>
                              </a:lnTo>
                              <a:lnTo>
                                <a:pt x="610" y="1579"/>
                              </a:lnTo>
                              <a:lnTo>
                                <a:pt x="668" y="1611"/>
                              </a:lnTo>
                              <a:lnTo>
                                <a:pt x="708" y="1622"/>
                              </a:lnTo>
                              <a:lnTo>
                                <a:pt x="748" y="1611"/>
                              </a:lnTo>
                              <a:lnTo>
                                <a:pt x="806" y="1579"/>
                              </a:lnTo>
                              <a:lnTo>
                                <a:pt x="1319" y="1283"/>
                              </a:lnTo>
                              <a:lnTo>
                                <a:pt x="1376" y="1248"/>
                              </a:lnTo>
                              <a:lnTo>
                                <a:pt x="1415" y="1179"/>
                              </a:lnTo>
                              <a:lnTo>
                                <a:pt x="1417" y="1113"/>
                              </a:lnTo>
                              <a:lnTo>
                                <a:pt x="1417" y="511"/>
                              </a:lnTo>
                              <a:lnTo>
                                <a:pt x="1415" y="444"/>
                              </a:lnTo>
                              <a:lnTo>
                                <a:pt x="1376" y="375"/>
                              </a:lnTo>
                              <a:lnTo>
                                <a:pt x="1319" y="340"/>
                              </a:lnTo>
                              <a:lnTo>
                                <a:pt x="806" y="42"/>
                              </a:lnTo>
                              <a:lnTo>
                                <a:pt x="748" y="10"/>
                              </a:lnTo>
                              <a:lnTo>
                                <a:pt x="708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23BA6D60" w14:textId="77777777" w:rsidR="008C59C0" w:rsidRDefault="008C59C0" w:rsidP="008C59C0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w w:val="85"/>
                                <w:sz w:val="28"/>
                              </w:rPr>
                            </w:pPr>
                          </w:p>
                          <w:p w14:paraId="4202CFB8" w14:textId="77777777" w:rsidR="008C59C0" w:rsidRDefault="008C59C0" w:rsidP="008C59C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2E4FF5" id="Freeform 3" o:spid="_x0000_s1026" style="position:absolute;margin-left:207.95pt;margin-top:7.75pt;width:64.3pt;height:65.2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1418,162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" adj="-11796480,,5400" path="m708,l610,42,98,340,41,375,1,444,,511r,602l1,1179r40,69l98,1283r512,296l668,1611r40,11l748,1611r58,-32l1319,1283r57,-35l1415,1179r2,-66l1417,511r-2,-67l1376,375r-57,-35l806,42,748,10,708,xe" fillcolor="#4472c4 [3208]" stroked="f">
                <v:stroke joinstyle="miter"/>
                <v:formulas/>
                <v:path arrowok="t" o:connecttype="custom" o:connectlocs="407729,-294095;351292,-272651;56437,-120497;23611,-102627;576,-67397;0,-33188;0,274183;576,307881;23611,343111;56437,360982;351292,512114;384694,528453;407729,534069;430765,528453;464166,512114;759597,360982;792423,343111;814882,307881;816034,274183;816034,-33188;814882,-67397;792423,-102627;759597,-120497;464166,-272651;430765,-288990;407729,-294095" o:connectangles="0,0,0,0,0,0,0,0,0,0,0,0,0,0,0,0,0,0,0,0,0,0,0,0,0,0" textboxrect="0,0,1418,1623"/>
                <v:textbox>
                  <w:txbxContent>
                    <w:p w14:paraId="23BA6D60" w14:textId="77777777" w:rsidR="008C59C0" w:rsidRDefault="008C59C0" w:rsidP="008C59C0">
                      <w:pPr>
                        <w:jc w:val="center"/>
                        <w:rPr>
                          <w:b/>
                          <w:color w:val="FFFFFF" w:themeColor="background1"/>
                          <w:w w:val="85"/>
                          <w:sz w:val="28"/>
                        </w:rPr>
                      </w:pPr>
                    </w:p>
                    <w:p w14:paraId="4202CFB8" w14:textId="77777777" w:rsidR="008C59C0" w:rsidRDefault="008C59C0" w:rsidP="008C59C0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8B8679" w14:textId="68650C6C" w:rsidR="008C59C0" w:rsidRPr="008C59C0" w:rsidRDefault="00FA134D" w:rsidP="00FA134D">
      <w:pPr>
        <w:jc w:val="center"/>
        <w:rPr>
          <w:rFonts w:ascii="Verdana" w:hAnsi="Verdana"/>
          <w:color w:val="FFFFFF" w:themeColor="background1"/>
          <w:szCs w:val="20"/>
        </w:rPr>
      </w:pPr>
      <w:r w:rsidRPr="008C59C0">
        <w:rPr>
          <w:rFonts w:ascii="Verdana" w:hAnsi="Verdana"/>
          <w:color w:val="FFFFFF" w:themeColor="background1"/>
          <w:szCs w:val="20"/>
        </w:rPr>
        <w:t>Annexe </w:t>
      </w:r>
      <w:r w:rsidR="00A96172">
        <w:rPr>
          <w:rFonts w:ascii="Verdana" w:hAnsi="Verdana"/>
          <w:color w:val="FFFFFF" w:themeColor="background1"/>
          <w:szCs w:val="20"/>
        </w:rPr>
        <w:t>1</w:t>
      </w:r>
      <w:r w:rsidRPr="008C59C0">
        <w:rPr>
          <w:rFonts w:ascii="Verdana" w:hAnsi="Verdana"/>
          <w:color w:val="FFFFFF" w:themeColor="background1"/>
          <w:szCs w:val="20"/>
        </w:rPr>
        <w:t xml:space="preserve"> </w:t>
      </w:r>
    </w:p>
    <w:p w14:paraId="097D319E" w14:textId="071F4E6E" w:rsidR="00FA134D" w:rsidRDefault="00FA134D" w:rsidP="00FA134D">
      <w:pPr>
        <w:jc w:val="center"/>
        <w:rPr>
          <w:rFonts w:ascii="Verdana" w:hAnsi="Verdana"/>
          <w:color w:val="FFFFFF" w:themeColor="background1"/>
          <w:szCs w:val="20"/>
        </w:rPr>
      </w:pPr>
      <w:r w:rsidRPr="008C59C0">
        <w:rPr>
          <w:rFonts w:ascii="Verdana" w:hAnsi="Verdana"/>
          <w:color w:val="FFFFFF" w:themeColor="background1"/>
          <w:szCs w:val="20"/>
        </w:rPr>
        <w:t>(réf.</w:t>
      </w:r>
      <w:r w:rsidR="008C59C0" w:rsidRPr="008C59C0">
        <w:rPr>
          <w:rFonts w:ascii="Verdana" w:hAnsi="Verdana"/>
          <w:color w:val="FFFFFF" w:themeColor="background1"/>
          <w:szCs w:val="20"/>
        </w:rPr>
        <w:t xml:space="preserve"> OMS</w:t>
      </w:r>
      <w:r w:rsidRPr="008C59C0">
        <w:rPr>
          <w:rFonts w:ascii="Verdana" w:hAnsi="Verdana"/>
          <w:color w:val="FFFFFF" w:themeColor="background1"/>
          <w:szCs w:val="20"/>
        </w:rPr>
        <w:t>)</w:t>
      </w:r>
    </w:p>
    <w:p w14:paraId="6B351188" w14:textId="77777777" w:rsidR="002F3217" w:rsidRPr="002F3217" w:rsidRDefault="002F3217" w:rsidP="00FA134D">
      <w:pPr>
        <w:jc w:val="center"/>
        <w:rPr>
          <w:rFonts w:ascii="Verdana" w:hAnsi="Verdana"/>
          <w:color w:val="FFFFFF" w:themeColor="background1"/>
          <w:sz w:val="18"/>
          <w:szCs w:val="20"/>
        </w:rPr>
      </w:pPr>
    </w:p>
    <w:p w14:paraId="5988FDF1" w14:textId="69557D89" w:rsidR="005E59C4" w:rsidRDefault="002F3217" w:rsidP="002F3217">
      <w:pPr>
        <w:rPr>
          <w:rFonts w:ascii="Verdana" w:hAnsi="Verdana"/>
          <w:sz w:val="20"/>
          <w:szCs w:val="20"/>
        </w:rPr>
      </w:pPr>
      <w:r>
        <w:rPr>
          <w:noProof/>
          <w:lang w:eastAsia="fr-FR"/>
        </w:rPr>
        <w:drawing>
          <wp:inline distT="0" distB="0" distL="0" distR="0" wp14:anchorId="0FBDEC2E" wp14:editId="709A517D">
            <wp:extent cx="6120130" cy="7916545"/>
            <wp:effectExtent l="19050" t="19050" r="13970" b="2730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91654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721BD3E" w14:textId="3C18D989" w:rsidR="00675750" w:rsidRDefault="00675750" w:rsidP="0018237F">
      <w:pPr>
        <w:jc w:val="center"/>
        <w:rPr>
          <w:rFonts w:ascii="Verdana" w:hAnsi="Verdana"/>
          <w:sz w:val="20"/>
          <w:szCs w:val="20"/>
        </w:rPr>
      </w:pPr>
    </w:p>
    <w:p w14:paraId="289E4883" w14:textId="149CC2E4" w:rsidR="00A96172" w:rsidRDefault="00A96172" w:rsidP="0018237F">
      <w:pPr>
        <w:jc w:val="center"/>
        <w:rPr>
          <w:rFonts w:ascii="Verdana" w:hAnsi="Verdana"/>
          <w:sz w:val="20"/>
          <w:szCs w:val="20"/>
        </w:rPr>
      </w:pPr>
      <w:r w:rsidRPr="00675750">
        <w:rPr>
          <w:b/>
          <w:noProof/>
          <w:color w:val="FE5572"/>
          <w:sz w:val="28"/>
          <w:lang w:eastAsia="fr-F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E7AE158" wp14:editId="5CED7274">
                <wp:simplePos x="0" y="0"/>
                <wp:positionH relativeFrom="margin">
                  <wp:posOffset>2667000</wp:posOffset>
                </wp:positionH>
                <wp:positionV relativeFrom="paragraph">
                  <wp:posOffset>183515</wp:posOffset>
                </wp:positionV>
                <wp:extent cx="786765" cy="808355"/>
                <wp:effectExtent l="0" t="0" r="0" b="0"/>
                <wp:wrapNone/>
                <wp:docPr id="1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86765" cy="808355"/>
                        </a:xfrm>
                        <a:custGeom>
                          <a:avLst/>
                          <a:gdLst>
                            <a:gd name="T0" fmla="+- 0 1502 794"/>
                            <a:gd name="T1" fmla="*/ T0 w 1418"/>
                            <a:gd name="T2" fmla="+- 0 -576 -576"/>
                            <a:gd name="T3" fmla="*/ -576 h 1623"/>
                            <a:gd name="T4" fmla="+- 0 1404 794"/>
                            <a:gd name="T5" fmla="*/ T4 w 1418"/>
                            <a:gd name="T6" fmla="+- 0 -534 -576"/>
                            <a:gd name="T7" fmla="*/ -534 h 1623"/>
                            <a:gd name="T8" fmla="+- 0 892 794"/>
                            <a:gd name="T9" fmla="*/ T8 w 1418"/>
                            <a:gd name="T10" fmla="+- 0 -236 -576"/>
                            <a:gd name="T11" fmla="*/ -236 h 1623"/>
                            <a:gd name="T12" fmla="+- 0 835 794"/>
                            <a:gd name="T13" fmla="*/ T12 w 1418"/>
                            <a:gd name="T14" fmla="+- 0 -201 -576"/>
                            <a:gd name="T15" fmla="*/ -201 h 1623"/>
                            <a:gd name="T16" fmla="+- 0 795 794"/>
                            <a:gd name="T17" fmla="*/ T16 w 1418"/>
                            <a:gd name="T18" fmla="+- 0 -132 -576"/>
                            <a:gd name="T19" fmla="*/ -132 h 1623"/>
                            <a:gd name="T20" fmla="+- 0 794 794"/>
                            <a:gd name="T21" fmla="*/ T20 w 1418"/>
                            <a:gd name="T22" fmla="+- 0 -65 -576"/>
                            <a:gd name="T23" fmla="*/ -65 h 1623"/>
                            <a:gd name="T24" fmla="+- 0 794 794"/>
                            <a:gd name="T25" fmla="*/ T24 w 1418"/>
                            <a:gd name="T26" fmla="+- 0 537 -576"/>
                            <a:gd name="T27" fmla="*/ 537 h 1623"/>
                            <a:gd name="T28" fmla="+- 0 795 794"/>
                            <a:gd name="T29" fmla="*/ T28 w 1418"/>
                            <a:gd name="T30" fmla="+- 0 603 -576"/>
                            <a:gd name="T31" fmla="*/ 603 h 1623"/>
                            <a:gd name="T32" fmla="+- 0 835 794"/>
                            <a:gd name="T33" fmla="*/ T32 w 1418"/>
                            <a:gd name="T34" fmla="+- 0 672 -576"/>
                            <a:gd name="T35" fmla="*/ 672 h 1623"/>
                            <a:gd name="T36" fmla="+- 0 892 794"/>
                            <a:gd name="T37" fmla="*/ T36 w 1418"/>
                            <a:gd name="T38" fmla="+- 0 707 -576"/>
                            <a:gd name="T39" fmla="*/ 707 h 1623"/>
                            <a:gd name="T40" fmla="+- 0 1404 794"/>
                            <a:gd name="T41" fmla="*/ T40 w 1418"/>
                            <a:gd name="T42" fmla="+- 0 1003 -576"/>
                            <a:gd name="T43" fmla="*/ 1003 h 1623"/>
                            <a:gd name="T44" fmla="+- 0 1462 794"/>
                            <a:gd name="T45" fmla="*/ T44 w 1418"/>
                            <a:gd name="T46" fmla="+- 0 1035 -576"/>
                            <a:gd name="T47" fmla="*/ 1035 h 1623"/>
                            <a:gd name="T48" fmla="+- 0 1502 794"/>
                            <a:gd name="T49" fmla="*/ T48 w 1418"/>
                            <a:gd name="T50" fmla="+- 0 1046 -576"/>
                            <a:gd name="T51" fmla="*/ 1046 h 1623"/>
                            <a:gd name="T52" fmla="+- 0 1542 794"/>
                            <a:gd name="T53" fmla="*/ T52 w 1418"/>
                            <a:gd name="T54" fmla="+- 0 1035 -576"/>
                            <a:gd name="T55" fmla="*/ 1035 h 1623"/>
                            <a:gd name="T56" fmla="+- 0 1600 794"/>
                            <a:gd name="T57" fmla="*/ T56 w 1418"/>
                            <a:gd name="T58" fmla="+- 0 1003 -576"/>
                            <a:gd name="T59" fmla="*/ 1003 h 1623"/>
                            <a:gd name="T60" fmla="+- 0 2113 794"/>
                            <a:gd name="T61" fmla="*/ T60 w 1418"/>
                            <a:gd name="T62" fmla="+- 0 707 -576"/>
                            <a:gd name="T63" fmla="*/ 707 h 1623"/>
                            <a:gd name="T64" fmla="+- 0 2170 794"/>
                            <a:gd name="T65" fmla="*/ T64 w 1418"/>
                            <a:gd name="T66" fmla="+- 0 672 -576"/>
                            <a:gd name="T67" fmla="*/ 672 h 1623"/>
                            <a:gd name="T68" fmla="+- 0 2209 794"/>
                            <a:gd name="T69" fmla="*/ T68 w 1418"/>
                            <a:gd name="T70" fmla="+- 0 603 -576"/>
                            <a:gd name="T71" fmla="*/ 603 h 1623"/>
                            <a:gd name="T72" fmla="+- 0 2211 794"/>
                            <a:gd name="T73" fmla="*/ T72 w 1418"/>
                            <a:gd name="T74" fmla="+- 0 537 -576"/>
                            <a:gd name="T75" fmla="*/ 537 h 1623"/>
                            <a:gd name="T76" fmla="+- 0 2211 794"/>
                            <a:gd name="T77" fmla="*/ T76 w 1418"/>
                            <a:gd name="T78" fmla="+- 0 -65 -576"/>
                            <a:gd name="T79" fmla="*/ -65 h 1623"/>
                            <a:gd name="T80" fmla="+- 0 2209 794"/>
                            <a:gd name="T81" fmla="*/ T80 w 1418"/>
                            <a:gd name="T82" fmla="+- 0 -132 -576"/>
                            <a:gd name="T83" fmla="*/ -132 h 1623"/>
                            <a:gd name="T84" fmla="+- 0 2170 794"/>
                            <a:gd name="T85" fmla="*/ T84 w 1418"/>
                            <a:gd name="T86" fmla="+- 0 -201 -576"/>
                            <a:gd name="T87" fmla="*/ -201 h 1623"/>
                            <a:gd name="T88" fmla="+- 0 2113 794"/>
                            <a:gd name="T89" fmla="*/ T88 w 1418"/>
                            <a:gd name="T90" fmla="+- 0 -236 -576"/>
                            <a:gd name="T91" fmla="*/ -236 h 1623"/>
                            <a:gd name="T92" fmla="+- 0 1600 794"/>
                            <a:gd name="T93" fmla="*/ T92 w 1418"/>
                            <a:gd name="T94" fmla="+- 0 -534 -576"/>
                            <a:gd name="T95" fmla="*/ -534 h 1623"/>
                            <a:gd name="T96" fmla="+- 0 1542 794"/>
                            <a:gd name="T97" fmla="*/ T96 w 1418"/>
                            <a:gd name="T98" fmla="+- 0 -566 -576"/>
                            <a:gd name="T99" fmla="*/ -566 h 1623"/>
                            <a:gd name="T100" fmla="+- 0 1502 794"/>
                            <a:gd name="T101" fmla="*/ T100 w 1418"/>
                            <a:gd name="T102" fmla="+- 0 -576 -576"/>
                            <a:gd name="T103" fmla="*/ -576 h 162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</a:cxnLst>
                          <a:rect l="0" t="0" r="r" b="b"/>
                          <a:pathLst>
                            <a:path w="1418" h="1623">
                              <a:moveTo>
                                <a:pt x="708" y="0"/>
                              </a:moveTo>
                              <a:lnTo>
                                <a:pt x="610" y="42"/>
                              </a:lnTo>
                              <a:lnTo>
                                <a:pt x="98" y="340"/>
                              </a:lnTo>
                              <a:lnTo>
                                <a:pt x="41" y="375"/>
                              </a:lnTo>
                              <a:lnTo>
                                <a:pt x="1" y="444"/>
                              </a:lnTo>
                              <a:lnTo>
                                <a:pt x="0" y="511"/>
                              </a:lnTo>
                              <a:lnTo>
                                <a:pt x="0" y="1113"/>
                              </a:lnTo>
                              <a:lnTo>
                                <a:pt x="1" y="1179"/>
                              </a:lnTo>
                              <a:lnTo>
                                <a:pt x="41" y="1248"/>
                              </a:lnTo>
                              <a:lnTo>
                                <a:pt x="98" y="1283"/>
                              </a:lnTo>
                              <a:lnTo>
                                <a:pt x="610" y="1579"/>
                              </a:lnTo>
                              <a:lnTo>
                                <a:pt x="668" y="1611"/>
                              </a:lnTo>
                              <a:lnTo>
                                <a:pt x="708" y="1622"/>
                              </a:lnTo>
                              <a:lnTo>
                                <a:pt x="748" y="1611"/>
                              </a:lnTo>
                              <a:lnTo>
                                <a:pt x="806" y="1579"/>
                              </a:lnTo>
                              <a:lnTo>
                                <a:pt x="1319" y="1283"/>
                              </a:lnTo>
                              <a:lnTo>
                                <a:pt x="1376" y="1248"/>
                              </a:lnTo>
                              <a:lnTo>
                                <a:pt x="1415" y="1179"/>
                              </a:lnTo>
                              <a:lnTo>
                                <a:pt x="1417" y="1113"/>
                              </a:lnTo>
                              <a:lnTo>
                                <a:pt x="1417" y="511"/>
                              </a:lnTo>
                              <a:lnTo>
                                <a:pt x="1415" y="444"/>
                              </a:lnTo>
                              <a:lnTo>
                                <a:pt x="1376" y="375"/>
                              </a:lnTo>
                              <a:lnTo>
                                <a:pt x="1319" y="340"/>
                              </a:lnTo>
                              <a:lnTo>
                                <a:pt x="806" y="42"/>
                              </a:lnTo>
                              <a:lnTo>
                                <a:pt x="748" y="10"/>
                              </a:lnTo>
                              <a:lnTo>
                                <a:pt x="7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2C4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2687111F" w14:textId="77777777" w:rsidR="00A96172" w:rsidRPr="00675750" w:rsidRDefault="00A96172" w:rsidP="00675750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w w:val="85"/>
                                <w:sz w:val="16"/>
                                <w:szCs w:val="16"/>
                              </w:rPr>
                            </w:pPr>
                          </w:p>
                          <w:p w14:paraId="6CC2B637" w14:textId="1A507977" w:rsidR="00675750" w:rsidRDefault="00675750" w:rsidP="00675750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w w:val="85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w w:val="85"/>
                                <w:sz w:val="28"/>
                              </w:rPr>
                              <w:t>Annexe 2</w:t>
                            </w:r>
                          </w:p>
                          <w:p w14:paraId="209C7EB0" w14:textId="77777777" w:rsidR="00675750" w:rsidRDefault="00675750" w:rsidP="0067575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7AE158" id="_x0000_s1027" style="position:absolute;left:0;text-align:left;margin-left:210pt;margin-top:14.45pt;width:61.95pt;height:63.6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1418,162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" adj="-11796480,,5400" path="m708,l610,42,98,340,41,375,1,444,,511r,602l1,1179r40,69l98,1283r512,296l668,1611r40,11l748,1611r58,-32l1319,1283r57,-35l1415,1179r2,-66l1417,511r-2,-67l1376,375r-57,-35l806,42,748,10,708,xe" fillcolor="#4472c4" stroked="f">
                <v:stroke joinstyle="miter"/>
                <v:formulas/>
                <v:path arrowok="t" o:connecttype="custom" o:connectlocs="392828,-286884;338453,-265965;54374,-117543;22748,-100111;555,-65744;0,-32374;0,267459;555,300332;22748,334698;54374,352130;338453,499556;370634,515494;392828,520973;415021,515494;447202,499556;731836,352130;763462,334698;785100,300332;786210,267459;786210,-32374;785100,-65744;763462,-100111;731836,-117543;447202,-265965;415021,-281903;392828,-286884" o:connectangles="0,0,0,0,0,0,0,0,0,0,0,0,0,0,0,0,0,0,0,0,0,0,0,0,0,0" textboxrect="0,0,1418,1623"/>
                <v:textbox>
                  <w:txbxContent>
                    <w:p w14:paraId="2687111F" w14:textId="77777777" w:rsidR="00A96172" w:rsidRPr="00675750" w:rsidRDefault="00A96172" w:rsidP="00675750">
                      <w:pPr>
                        <w:jc w:val="center"/>
                        <w:rPr>
                          <w:b/>
                          <w:color w:val="FFFFFF" w:themeColor="background1"/>
                          <w:w w:val="85"/>
                          <w:sz w:val="16"/>
                          <w:szCs w:val="16"/>
                        </w:rPr>
                      </w:pPr>
                    </w:p>
                    <w:p w14:paraId="6CC2B637" w14:textId="1A507977" w:rsidR="00675750" w:rsidRDefault="00675750" w:rsidP="00675750">
                      <w:pPr>
                        <w:jc w:val="center"/>
                        <w:rPr>
                          <w:b/>
                          <w:color w:val="FFFFFF" w:themeColor="background1"/>
                          <w:w w:val="85"/>
                          <w:sz w:val="28"/>
                        </w:rPr>
                      </w:pPr>
                      <w:r>
                        <w:rPr>
                          <w:b/>
                          <w:color w:val="FFFFFF" w:themeColor="background1"/>
                          <w:w w:val="85"/>
                          <w:sz w:val="28"/>
                        </w:rPr>
                        <w:t>Annexe 2</w:t>
                      </w:r>
                    </w:p>
                    <w:p w14:paraId="209C7EB0" w14:textId="77777777" w:rsidR="00675750" w:rsidRDefault="00675750" w:rsidP="00675750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5E35B6" w14:textId="7C5BD095" w:rsidR="00675750" w:rsidRDefault="00675750" w:rsidP="0018237F">
      <w:pPr>
        <w:jc w:val="center"/>
        <w:rPr>
          <w:rFonts w:ascii="Verdana" w:hAnsi="Verdana"/>
          <w:sz w:val="20"/>
          <w:szCs w:val="20"/>
        </w:rPr>
      </w:pPr>
    </w:p>
    <w:p w14:paraId="1C4CACE0" w14:textId="77777777" w:rsidR="00CB16E3" w:rsidRDefault="00CB16E3" w:rsidP="0018237F">
      <w:pPr>
        <w:jc w:val="center"/>
        <w:rPr>
          <w:rFonts w:ascii="Verdana" w:hAnsi="Verdana"/>
          <w:sz w:val="20"/>
          <w:szCs w:val="20"/>
        </w:rPr>
      </w:pPr>
    </w:p>
    <w:p w14:paraId="06A66429" w14:textId="77777777" w:rsidR="00CB16E3" w:rsidRDefault="00CB16E3" w:rsidP="0018237F">
      <w:pPr>
        <w:jc w:val="center"/>
        <w:rPr>
          <w:rFonts w:ascii="Verdana" w:hAnsi="Verdana"/>
          <w:sz w:val="20"/>
          <w:szCs w:val="20"/>
        </w:rPr>
      </w:pPr>
    </w:p>
    <w:p w14:paraId="5F564537" w14:textId="5135BF80" w:rsidR="00FB25C8" w:rsidRPr="0098173F" w:rsidRDefault="00FB25C8" w:rsidP="0098173F">
      <w:pPr>
        <w:jc w:val="center"/>
        <w:rPr>
          <w:rFonts w:ascii="Verdana" w:hAnsi="Verdana"/>
          <w:sz w:val="16"/>
          <w:szCs w:val="16"/>
        </w:rPr>
      </w:pPr>
    </w:p>
    <w:tbl>
      <w:tblPr>
        <w:tblStyle w:val="Grilledutableau"/>
        <w:tblW w:w="1005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566"/>
        <w:gridCol w:w="5507"/>
        <w:gridCol w:w="2977"/>
      </w:tblGrid>
      <w:tr w:rsidR="0098173F" w14:paraId="4B4CD588" w14:textId="77777777" w:rsidTr="002F3217">
        <w:trPr>
          <w:trHeight w:val="449"/>
          <w:jc w:val="center"/>
        </w:trPr>
        <w:tc>
          <w:tcPr>
            <w:tcW w:w="10050" w:type="dxa"/>
            <w:gridSpan w:val="3"/>
            <w:shd w:val="clear" w:color="auto" w:fill="00ACA8"/>
            <w:vAlign w:val="center"/>
          </w:tcPr>
          <w:p w14:paraId="546F423C" w14:textId="181D9671" w:rsidR="0098173F" w:rsidRPr="0098173F" w:rsidRDefault="0098173F" w:rsidP="0098173F">
            <w:pPr>
              <w:jc w:val="center"/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 w:rsidRPr="0098173F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GANTS</w:t>
            </w:r>
          </w:p>
        </w:tc>
      </w:tr>
      <w:tr w:rsidR="0098173F" w14:paraId="28EFC8F6" w14:textId="77777777" w:rsidTr="002F3217">
        <w:trPr>
          <w:jc w:val="center"/>
        </w:trPr>
        <w:tc>
          <w:tcPr>
            <w:tcW w:w="1566" w:type="dxa"/>
            <w:vAlign w:val="center"/>
          </w:tcPr>
          <w:p w14:paraId="4076DB76" w14:textId="7593438F" w:rsidR="00C92B5D" w:rsidRDefault="00C92B5D" w:rsidP="00C92B5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64384" behindDoc="0" locked="0" layoutInCell="1" allowOverlap="1" wp14:anchorId="610F5314" wp14:editId="221836DD">
                  <wp:simplePos x="0" y="0"/>
                  <wp:positionH relativeFrom="column">
                    <wp:posOffset>135255</wp:posOffset>
                  </wp:positionH>
                  <wp:positionV relativeFrom="paragraph">
                    <wp:posOffset>94615</wp:posOffset>
                  </wp:positionV>
                  <wp:extent cx="610870" cy="771525"/>
                  <wp:effectExtent l="0" t="0" r="0" b="9525"/>
                  <wp:wrapNone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89" t="6538" b="5200"/>
                          <a:stretch/>
                        </pic:blipFill>
                        <pic:spPr bwMode="auto">
                          <a:xfrm>
                            <a:off x="0" y="0"/>
                            <a:ext cx="610870" cy="771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ACE19E1" w14:textId="7C44C700" w:rsidR="00C92B5D" w:rsidRDefault="00C92B5D" w:rsidP="00C92B5D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3FC3A8AD" w14:textId="77777777" w:rsidR="00C92B5D" w:rsidRDefault="00C92B5D" w:rsidP="00C92B5D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02AC9D1" w14:textId="77777777" w:rsidR="00C92B5D" w:rsidRDefault="00C92B5D" w:rsidP="00C92B5D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DFA4671" w14:textId="77777777" w:rsidR="00C92B5D" w:rsidRDefault="00C92B5D" w:rsidP="00C92B5D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DA8A529" w14:textId="291B6D65" w:rsidR="0098173F" w:rsidRDefault="0098173F" w:rsidP="00C92B5D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507" w:type="dxa"/>
            <w:vAlign w:val="center"/>
          </w:tcPr>
          <w:p w14:paraId="29D4FF2C" w14:textId="2C87B5C0" w:rsidR="00C92B5D" w:rsidRPr="00F721BE" w:rsidRDefault="00C92B5D" w:rsidP="00F721B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Port de gants à usage unique </w:t>
            </w:r>
            <w:r w:rsidR="005301E1">
              <w:rPr>
                <w:rFonts w:ascii="Verdana" w:hAnsi="Verdana"/>
                <w:sz w:val="20"/>
                <w:szCs w:val="20"/>
              </w:rPr>
              <w:t>(</w:t>
            </w:r>
            <w:r>
              <w:rPr>
                <w:rFonts w:ascii="Verdana" w:hAnsi="Verdana"/>
                <w:sz w:val="20"/>
                <w:szCs w:val="20"/>
              </w:rPr>
              <w:t>de préférence à manches longues</w:t>
            </w:r>
            <w:r w:rsidR="00F721BE">
              <w:rPr>
                <w:rFonts w:ascii="Verdana" w:hAnsi="Verdana"/>
                <w:sz w:val="20"/>
                <w:szCs w:val="20"/>
              </w:rPr>
              <w:t xml:space="preserve"> pour les t</w:t>
            </w:r>
            <w:r w:rsidR="005301E1">
              <w:rPr>
                <w:rFonts w:ascii="Verdana" w:hAnsi="Verdana"/>
                <w:sz w:val="20"/>
                <w:szCs w:val="20"/>
              </w:rPr>
              <w:t>â</w:t>
            </w:r>
            <w:r w:rsidR="00F721BE">
              <w:rPr>
                <w:rFonts w:ascii="Verdana" w:hAnsi="Verdana"/>
                <w:sz w:val="20"/>
                <w:szCs w:val="20"/>
              </w:rPr>
              <w:t xml:space="preserve">ches type </w:t>
            </w:r>
            <w:r w:rsidR="006E5E24">
              <w:rPr>
                <w:rFonts w:ascii="Verdana" w:hAnsi="Verdana"/>
                <w:sz w:val="20"/>
                <w:szCs w:val="20"/>
              </w:rPr>
              <w:t>entretien des dispo</w:t>
            </w:r>
            <w:r w:rsidR="00F721BE" w:rsidRPr="00F721BE">
              <w:rPr>
                <w:rFonts w:ascii="Verdana" w:hAnsi="Verdana"/>
                <w:sz w:val="20"/>
                <w:szCs w:val="20"/>
              </w:rPr>
              <w:t>sitifs médicaux, bionettoyage</w:t>
            </w:r>
            <w:r w:rsidR="005301E1">
              <w:rPr>
                <w:rFonts w:ascii="Verdana" w:hAnsi="Verdana"/>
                <w:sz w:val="20"/>
                <w:szCs w:val="20"/>
              </w:rPr>
              <w:t xml:space="preserve"> </w:t>
            </w:r>
            <w:r w:rsidR="00F721BE">
              <w:rPr>
                <w:rFonts w:ascii="Verdana" w:hAnsi="Verdana"/>
                <w:sz w:val="20"/>
                <w:szCs w:val="20"/>
              </w:rPr>
              <w:t>…).</w:t>
            </w:r>
          </w:p>
        </w:tc>
        <w:tc>
          <w:tcPr>
            <w:tcW w:w="2977" w:type="dxa"/>
          </w:tcPr>
          <w:p w14:paraId="6B4DF653" w14:textId="77777777" w:rsidR="00CB16E3" w:rsidRDefault="00CB16E3" w:rsidP="00F721B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8173F" w14:paraId="2F1221A1" w14:textId="77777777" w:rsidTr="002F3217">
        <w:trPr>
          <w:jc w:val="center"/>
        </w:trPr>
        <w:tc>
          <w:tcPr>
            <w:tcW w:w="1566" w:type="dxa"/>
          </w:tcPr>
          <w:p w14:paraId="11FD541F" w14:textId="1F0E2A1B" w:rsidR="0098173F" w:rsidRDefault="0098173F" w:rsidP="0098173F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209E7A18" wp14:editId="7ABE9D84">
                  <wp:extent cx="847725" cy="666750"/>
                  <wp:effectExtent l="0" t="0" r="9525" b="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7" w:type="dxa"/>
          </w:tcPr>
          <w:p w14:paraId="62A2811B" w14:textId="77777777" w:rsidR="00CB16E3" w:rsidRPr="00CB16E3" w:rsidRDefault="00CB16E3" w:rsidP="00CB16E3">
            <w:pPr>
              <w:pStyle w:val="Paragraphedeliste"/>
              <w:ind w:left="296"/>
              <w:rPr>
                <w:rFonts w:ascii="Verdana" w:hAnsi="Verdana"/>
                <w:sz w:val="20"/>
                <w:szCs w:val="20"/>
              </w:rPr>
            </w:pPr>
          </w:p>
          <w:p w14:paraId="3E90D911" w14:textId="3CF36AD1" w:rsidR="0098173F" w:rsidRPr="00C92B5D" w:rsidRDefault="00E36D4A" w:rsidP="005301E1">
            <w:pPr>
              <w:pStyle w:val="Paragraphedeliste"/>
              <w:numPr>
                <w:ilvl w:val="0"/>
                <w:numId w:val="10"/>
              </w:numPr>
              <w:ind w:left="438" w:hanging="284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G</w:t>
            </w:r>
            <w:r w:rsidR="00C92B5D" w:rsidRPr="00C92B5D">
              <w:rPr>
                <w:rFonts w:ascii="Verdana" w:hAnsi="Verdana"/>
                <w:b/>
                <w:sz w:val="20"/>
                <w:szCs w:val="20"/>
              </w:rPr>
              <w:t>ants vinyle</w:t>
            </w:r>
            <w:r w:rsidR="00C92B5D">
              <w:rPr>
                <w:rFonts w:ascii="Verdana" w:hAnsi="Verdana"/>
                <w:sz w:val="20"/>
                <w:szCs w:val="20"/>
              </w:rPr>
              <w:t xml:space="preserve"> pour la manipulation de produits détergents-désinfectants</w:t>
            </w:r>
            <w:r w:rsidR="00F721BE">
              <w:rPr>
                <w:rFonts w:ascii="Verdana" w:hAnsi="Verdana"/>
                <w:sz w:val="20"/>
                <w:szCs w:val="20"/>
              </w:rPr>
              <w:t>, élimination des déchets …</w:t>
            </w:r>
          </w:p>
        </w:tc>
        <w:tc>
          <w:tcPr>
            <w:tcW w:w="2977" w:type="dxa"/>
          </w:tcPr>
          <w:p w14:paraId="0F3FE2DF" w14:textId="77777777" w:rsidR="00CB16E3" w:rsidRDefault="00CB16E3" w:rsidP="00675750">
            <w:pPr>
              <w:rPr>
                <w:rFonts w:ascii="Verdana" w:hAnsi="Verdana"/>
                <w:sz w:val="20"/>
                <w:szCs w:val="20"/>
              </w:rPr>
            </w:pPr>
          </w:p>
          <w:p w14:paraId="2D645F58" w14:textId="77777777" w:rsidR="0098173F" w:rsidRDefault="00CB16E3" w:rsidP="00F721B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éliminer entre chaque</w:t>
            </w:r>
            <w:r w:rsidR="00F721BE">
              <w:rPr>
                <w:rFonts w:ascii="Verdana" w:hAnsi="Verdana"/>
                <w:sz w:val="20"/>
                <w:szCs w:val="20"/>
              </w:rPr>
              <w:t xml:space="preserve"> soin et dès </w:t>
            </w:r>
            <w:r w:rsidR="005301E1">
              <w:rPr>
                <w:rFonts w:ascii="Verdana" w:hAnsi="Verdana"/>
                <w:sz w:val="20"/>
                <w:szCs w:val="20"/>
              </w:rPr>
              <w:t xml:space="preserve">que </w:t>
            </w:r>
            <w:r w:rsidR="00F721BE">
              <w:rPr>
                <w:rFonts w:ascii="Verdana" w:hAnsi="Verdana"/>
                <w:sz w:val="20"/>
                <w:szCs w:val="20"/>
              </w:rPr>
              <w:t>visiblement souillés</w:t>
            </w:r>
          </w:p>
          <w:p w14:paraId="55E436AB" w14:textId="6491C4A9" w:rsidR="005301E1" w:rsidRDefault="005301E1" w:rsidP="00F721B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8173F" w14:paraId="0644E294" w14:textId="77777777" w:rsidTr="002F3217">
        <w:trPr>
          <w:jc w:val="center"/>
        </w:trPr>
        <w:tc>
          <w:tcPr>
            <w:tcW w:w="1566" w:type="dxa"/>
          </w:tcPr>
          <w:p w14:paraId="06F7B12F" w14:textId="354C26B0" w:rsidR="0098173F" w:rsidRDefault="00C92B5D" w:rsidP="0098173F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62336" behindDoc="0" locked="0" layoutInCell="1" allowOverlap="1" wp14:anchorId="7F1A0C9C" wp14:editId="58E71E2E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119380</wp:posOffset>
                  </wp:positionV>
                  <wp:extent cx="847725" cy="552450"/>
                  <wp:effectExtent l="0" t="0" r="9525" b="0"/>
                  <wp:wrapNone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07" w:type="dxa"/>
          </w:tcPr>
          <w:p w14:paraId="2EE9B454" w14:textId="31DE3962" w:rsidR="0098173F" w:rsidRDefault="0098173F" w:rsidP="00675750">
            <w:pPr>
              <w:rPr>
                <w:rFonts w:ascii="Verdana" w:hAnsi="Verdana"/>
                <w:sz w:val="20"/>
                <w:szCs w:val="20"/>
              </w:rPr>
            </w:pPr>
          </w:p>
          <w:p w14:paraId="739EB435" w14:textId="23239F4A" w:rsidR="00F721BE" w:rsidRPr="005301E1" w:rsidRDefault="00E36D4A" w:rsidP="005301E1">
            <w:pPr>
              <w:pStyle w:val="Paragraphedeliste"/>
              <w:numPr>
                <w:ilvl w:val="0"/>
                <w:numId w:val="10"/>
              </w:numPr>
              <w:ind w:left="438" w:hanging="284"/>
              <w:rPr>
                <w:rFonts w:ascii="Verdana" w:hAnsi="Verdana"/>
                <w:sz w:val="20"/>
                <w:szCs w:val="20"/>
              </w:rPr>
            </w:pPr>
            <w:r w:rsidRPr="00C92B5D">
              <w:rPr>
                <w:rFonts w:ascii="Verdana" w:hAnsi="Verdana"/>
                <w:b/>
                <w:sz w:val="20"/>
                <w:szCs w:val="20"/>
              </w:rPr>
              <w:t>Gants</w:t>
            </w:r>
            <w:r w:rsidR="00C92B5D" w:rsidRPr="00C92B5D">
              <w:rPr>
                <w:rFonts w:ascii="Verdana" w:hAnsi="Verdana"/>
                <w:b/>
                <w:sz w:val="20"/>
                <w:szCs w:val="20"/>
              </w:rPr>
              <w:t xml:space="preserve"> nitrile</w:t>
            </w:r>
            <w:r w:rsidR="00C92B5D">
              <w:rPr>
                <w:rFonts w:ascii="Verdana" w:hAnsi="Verdana"/>
                <w:sz w:val="20"/>
                <w:szCs w:val="20"/>
              </w:rPr>
              <w:t xml:space="preserve"> </w:t>
            </w:r>
            <w:r w:rsidR="00F721BE">
              <w:rPr>
                <w:rFonts w:ascii="Verdana" w:hAnsi="Verdana"/>
                <w:sz w:val="20"/>
                <w:szCs w:val="20"/>
              </w:rPr>
              <w:t>pour les soins nécessitant de la dextérité (ils assurent une meilleure protection vis-à-v</w:t>
            </w:r>
            <w:r w:rsidR="005301E1">
              <w:rPr>
                <w:rFonts w:ascii="Verdana" w:hAnsi="Verdana"/>
                <w:sz w:val="20"/>
                <w:szCs w:val="20"/>
              </w:rPr>
              <w:t>is de l’</w:t>
            </w:r>
            <w:r w:rsidRPr="00E36D4A">
              <w:rPr>
                <w:rFonts w:ascii="Verdana" w:hAnsi="Verdana"/>
                <w:sz w:val="20"/>
                <w:szCs w:val="20"/>
              </w:rPr>
              <w:t xml:space="preserve">entretien des dispositifs médicaux, </w:t>
            </w:r>
            <w:r w:rsidR="002F3217">
              <w:rPr>
                <w:rFonts w:ascii="Verdana" w:hAnsi="Verdana"/>
                <w:sz w:val="20"/>
                <w:szCs w:val="20"/>
              </w:rPr>
              <w:t xml:space="preserve">du </w:t>
            </w:r>
            <w:r w:rsidRPr="00E36D4A">
              <w:rPr>
                <w:rFonts w:ascii="Verdana" w:hAnsi="Verdana"/>
                <w:sz w:val="20"/>
                <w:szCs w:val="20"/>
              </w:rPr>
              <w:t xml:space="preserve">bionettoyage </w:t>
            </w:r>
            <w:r w:rsidR="002F3217">
              <w:rPr>
                <w:rFonts w:ascii="Verdana" w:hAnsi="Verdana"/>
                <w:sz w:val="20"/>
                <w:szCs w:val="20"/>
              </w:rPr>
              <w:t xml:space="preserve">et </w:t>
            </w:r>
            <w:r w:rsidR="00F721BE">
              <w:rPr>
                <w:rFonts w:ascii="Verdana" w:hAnsi="Verdana"/>
                <w:sz w:val="20"/>
                <w:szCs w:val="20"/>
              </w:rPr>
              <w:t>du risque chimique que le gant vinyle)</w:t>
            </w:r>
          </w:p>
          <w:p w14:paraId="67551E0E" w14:textId="77777777" w:rsidR="00C92B5D" w:rsidRDefault="00C92B5D" w:rsidP="0067575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76EF1F3" w14:textId="77777777" w:rsidR="0098173F" w:rsidRDefault="0098173F" w:rsidP="00675750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CC46BB3" w14:textId="5ECBCF74" w:rsidR="00675750" w:rsidRDefault="00675750" w:rsidP="005301E1">
      <w:pPr>
        <w:jc w:val="center"/>
        <w:rPr>
          <w:rFonts w:ascii="Verdana" w:hAnsi="Verdana"/>
          <w:sz w:val="20"/>
          <w:szCs w:val="20"/>
        </w:rPr>
      </w:pPr>
    </w:p>
    <w:p w14:paraId="0399F19D" w14:textId="0252C741" w:rsidR="00CB16E3" w:rsidRPr="00FB25C8" w:rsidRDefault="00F721BE" w:rsidP="005301E1">
      <w:pPr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Tableau inspiré du guide « </w:t>
      </w:r>
      <w:r w:rsidR="00CB16E3" w:rsidRPr="005301E1">
        <w:rPr>
          <w:rFonts w:ascii="Verdana" w:hAnsi="Verdana"/>
          <w:i/>
          <w:sz w:val="16"/>
          <w:szCs w:val="16"/>
        </w:rPr>
        <w:t>Entretien des locaux dans les établissements de santé et établissements médico-sociaux. Recommandations de bonnes pratiques</w:t>
      </w:r>
      <w:r w:rsidRPr="005301E1">
        <w:rPr>
          <w:rFonts w:ascii="Verdana" w:hAnsi="Verdana"/>
          <w:i/>
          <w:sz w:val="16"/>
          <w:szCs w:val="16"/>
        </w:rPr>
        <w:t> </w:t>
      </w:r>
      <w:r>
        <w:rPr>
          <w:rFonts w:ascii="Verdana" w:hAnsi="Verdana"/>
          <w:sz w:val="16"/>
          <w:szCs w:val="16"/>
        </w:rPr>
        <w:t>»</w:t>
      </w:r>
      <w:r w:rsidR="00F01E72">
        <w:rPr>
          <w:rFonts w:ascii="Verdana" w:hAnsi="Verdana"/>
          <w:sz w:val="16"/>
          <w:szCs w:val="16"/>
        </w:rPr>
        <w:t xml:space="preserve">. CPIAS Occitanie / </w:t>
      </w:r>
      <w:r w:rsidR="00CB16E3" w:rsidRPr="00FB25C8">
        <w:rPr>
          <w:rFonts w:ascii="Verdana" w:hAnsi="Verdana"/>
          <w:sz w:val="16"/>
          <w:szCs w:val="16"/>
        </w:rPr>
        <w:t>CPIAS Nouvelle Aquitaine. Novembre 2017 (p.48)</w:t>
      </w:r>
    </w:p>
    <w:p w14:paraId="2B33A27C" w14:textId="43D6BD9F" w:rsidR="00CB16E3" w:rsidRPr="00630297" w:rsidRDefault="00534965" w:rsidP="005301E1">
      <w:pPr>
        <w:jc w:val="center"/>
        <w:rPr>
          <w:rFonts w:ascii="Verdana" w:hAnsi="Verdana"/>
          <w:sz w:val="20"/>
          <w:szCs w:val="20"/>
        </w:rPr>
      </w:pPr>
      <w:hyperlink r:id="rId24" w:history="1">
        <w:r w:rsidR="00CB16E3" w:rsidRPr="00FB25C8">
          <w:rPr>
            <w:rStyle w:val="Lienhypertexte"/>
            <w:rFonts w:ascii="Verdana" w:hAnsi="Verdana"/>
            <w:sz w:val="16"/>
            <w:szCs w:val="16"/>
          </w:rPr>
          <w:t>https://www.cpias-nouvelle-aquitaine.fr/wp-content/uploads/2017/11/entretien-locaux-nov-2017.pdf</w:t>
        </w:r>
      </w:hyperlink>
    </w:p>
    <w:sectPr w:rsidR="00CB16E3" w:rsidRPr="00630297" w:rsidSect="00630297">
      <w:pgSz w:w="11906" w:h="16838"/>
      <w:pgMar w:top="1134" w:right="1134" w:bottom="567" w:left="1134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CA21BA" w14:textId="77777777" w:rsidR="00ED40F8" w:rsidRDefault="00ED40F8" w:rsidP="00630297">
      <w:pPr>
        <w:spacing w:after="0" w:line="240" w:lineRule="auto"/>
      </w:pPr>
      <w:r>
        <w:separator/>
      </w:r>
    </w:p>
  </w:endnote>
  <w:endnote w:type="continuationSeparator" w:id="0">
    <w:p w14:paraId="50A8D745" w14:textId="77777777" w:rsidR="00ED40F8" w:rsidRDefault="00ED40F8" w:rsidP="00630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616900"/>
      <w:docPartObj>
        <w:docPartGallery w:val="Page Numbers (Top of Page)"/>
        <w:docPartUnique/>
      </w:docPartObj>
    </w:sdtPr>
    <w:sdtEndPr/>
    <w:sdtContent>
      <w:p w14:paraId="2BE700D6" w14:textId="14BF203A" w:rsidR="0022404F" w:rsidRPr="00494B9C" w:rsidRDefault="0022404F" w:rsidP="008439C2">
        <w:pPr>
          <w:widowControl w:val="0"/>
          <w:spacing w:after="0" w:line="240" w:lineRule="auto"/>
          <w:ind w:left="-142" w:right="-143"/>
          <w:jc w:val="both"/>
          <w:rPr>
            <w:rFonts w:ascii="Verdana" w:hAnsi="Verdana"/>
            <w:i/>
            <w:sz w:val="16"/>
          </w:rPr>
        </w:pPr>
        <w:r w:rsidRPr="00494B9C">
          <w:rPr>
            <w:rFonts w:ascii="Verdana" w:hAnsi="Verdana" w:cs="Calibri"/>
            <w:i/>
            <w:sz w:val="16"/>
            <w:szCs w:val="16"/>
          </w:rPr>
          <w:t xml:space="preserve">Gestion des soins en EMS / Fiches techniques : </w:t>
        </w:r>
        <w:hyperlink r:id="rId1" w:history="1">
          <w:r w:rsidRPr="007A5EA7">
            <w:rPr>
              <w:rFonts w:ascii="Verdana" w:hAnsi="Verdana"/>
              <w:i/>
              <w:color w:val="0563C1"/>
              <w:sz w:val="16"/>
              <w:u w:val="single"/>
            </w:rPr>
            <w:t>http://www.cpias.fr/EMS/referentiel/fiches_cpias.html</w:t>
          </w:r>
        </w:hyperlink>
        <w:r w:rsidRPr="007A5EA7">
          <w:rPr>
            <w:rFonts w:ascii="Verdana" w:hAnsi="Verdana"/>
            <w:i/>
            <w:color w:val="0563C1"/>
            <w:sz w:val="16"/>
            <w:u w:val="single"/>
          </w:rPr>
          <w:t xml:space="preserve"> </w:t>
        </w:r>
        <w:r w:rsidRPr="007A5EA7">
          <w:rPr>
            <w:rFonts w:ascii="Verdana" w:hAnsi="Verdana"/>
            <w:i/>
            <w:color w:val="0563C1"/>
            <w:sz w:val="14"/>
          </w:rPr>
          <w:t xml:space="preserve">  </w:t>
        </w:r>
        <w:r w:rsidR="008439C2" w:rsidRPr="007A5EA7">
          <w:rPr>
            <w:rFonts w:ascii="Verdana" w:hAnsi="Verdana"/>
            <w:i/>
            <w:color w:val="0563C1"/>
            <w:sz w:val="14"/>
          </w:rPr>
          <w:t xml:space="preserve">    </w:t>
        </w:r>
        <w:r w:rsidRPr="007A5EA7">
          <w:rPr>
            <w:rFonts w:ascii="Verdana" w:hAnsi="Verdana"/>
            <w:i/>
            <w:color w:val="0563C1"/>
            <w:sz w:val="16"/>
          </w:rPr>
          <w:t xml:space="preserve"> </w:t>
        </w:r>
        <w:r w:rsidRPr="00494B9C">
          <w:rPr>
            <w:rFonts w:ascii="Verdana" w:hAnsi="Verdana"/>
            <w:i/>
            <w:color w:val="0563C1"/>
            <w:sz w:val="16"/>
          </w:rPr>
          <w:t>[</w:t>
        </w:r>
        <w:r w:rsidR="00D85467">
          <w:rPr>
            <w:rFonts w:ascii="Verdana" w:hAnsi="Verdana"/>
            <w:i/>
            <w:color w:val="0563C1"/>
            <w:sz w:val="16"/>
          </w:rPr>
          <w:t>Janvier 2022</w:t>
        </w:r>
        <w:r w:rsidRPr="00494B9C">
          <w:rPr>
            <w:rFonts w:ascii="Verdana" w:hAnsi="Verdana"/>
            <w:i/>
            <w:color w:val="0563C1"/>
            <w:sz w:val="16"/>
          </w:rPr>
          <w:t>]</w:t>
        </w:r>
      </w:p>
      <w:p w14:paraId="287087E8" w14:textId="22675C32" w:rsidR="0022404F" w:rsidRPr="0022404F" w:rsidRDefault="0022404F" w:rsidP="008439C2">
        <w:pPr>
          <w:widowControl w:val="0"/>
          <w:tabs>
            <w:tab w:val="right" w:pos="9072"/>
          </w:tabs>
          <w:spacing w:after="0" w:line="240" w:lineRule="auto"/>
          <w:ind w:left="-142"/>
          <w:rPr>
            <w:rFonts w:ascii="Verdana" w:hAnsi="Verdana"/>
            <w:i/>
            <w:sz w:val="16"/>
          </w:rPr>
        </w:pPr>
        <w:r w:rsidRPr="00494B9C">
          <w:rPr>
            <w:rFonts w:ascii="Verdana" w:hAnsi="Verdana" w:cs="Calibri"/>
            <w:i/>
            <w:sz w:val="16"/>
            <w:szCs w:val="16"/>
          </w:rPr>
          <w:t xml:space="preserve">Rédacteurs / Relecteurs : </w:t>
        </w:r>
        <w:hyperlink r:id="rId2" w:history="1">
          <w:r w:rsidRPr="00494B9C">
            <w:rPr>
              <w:rFonts w:ascii="Verdana" w:hAnsi="Verdana"/>
              <w:i/>
              <w:color w:val="0563C1"/>
              <w:sz w:val="16"/>
              <w:u w:val="single"/>
            </w:rPr>
            <w:t>http://www.cpias.fr/EMS/referentiel/fiches_cpias_auteurs.html</w:t>
          </w:r>
        </w:hyperlink>
        <w:r w:rsidR="008439C2">
          <w:rPr>
            <w:rFonts w:ascii="Verdana" w:hAnsi="Verdana"/>
            <w:i/>
            <w:color w:val="0563C1"/>
            <w:sz w:val="16"/>
          </w:rPr>
          <w:t xml:space="preserve">                       </w:t>
        </w:r>
        <w:r w:rsidR="00D85467">
          <w:rPr>
            <w:rFonts w:ascii="Verdana" w:hAnsi="Verdana"/>
            <w:i/>
            <w:color w:val="0563C1"/>
            <w:sz w:val="16"/>
          </w:rPr>
          <w:t xml:space="preserve"> </w:t>
        </w:r>
        <w:r w:rsidR="007A5EA7">
          <w:rPr>
            <w:rFonts w:ascii="Verdana" w:hAnsi="Verdana"/>
            <w:i/>
            <w:color w:val="0563C1"/>
            <w:sz w:val="16"/>
          </w:rPr>
          <w:t xml:space="preserve"> </w:t>
        </w:r>
        <w:r w:rsidR="00D85467">
          <w:rPr>
            <w:rFonts w:ascii="Verdana" w:hAnsi="Verdana"/>
            <w:i/>
            <w:color w:val="0563C1"/>
            <w:sz w:val="16"/>
          </w:rPr>
          <w:t xml:space="preserve"> </w:t>
        </w:r>
        <w:r w:rsidRPr="00494B9C">
          <w:rPr>
            <w:rFonts w:ascii="Verdana" w:hAnsi="Verdana"/>
            <w:i/>
            <w:sz w:val="16"/>
            <w:szCs w:val="16"/>
          </w:rPr>
          <w:t xml:space="preserve">Page </w:t>
        </w:r>
        <w:r w:rsidRPr="00494B9C">
          <w:rPr>
            <w:rFonts w:ascii="Verdana" w:hAnsi="Verdana"/>
            <w:b/>
            <w:bCs/>
            <w:i/>
            <w:sz w:val="16"/>
            <w:szCs w:val="16"/>
          </w:rPr>
          <w:fldChar w:fldCharType="begin"/>
        </w:r>
        <w:r w:rsidRPr="00494B9C">
          <w:rPr>
            <w:rFonts w:ascii="Verdana" w:hAnsi="Verdana"/>
            <w:b/>
            <w:bCs/>
            <w:i/>
            <w:sz w:val="16"/>
            <w:szCs w:val="16"/>
          </w:rPr>
          <w:instrText>PAGE</w:instrText>
        </w:r>
        <w:r w:rsidRPr="00494B9C">
          <w:rPr>
            <w:rFonts w:ascii="Verdana" w:hAnsi="Verdana"/>
            <w:b/>
            <w:bCs/>
            <w:i/>
            <w:sz w:val="16"/>
            <w:szCs w:val="16"/>
          </w:rPr>
          <w:fldChar w:fldCharType="separate"/>
        </w:r>
        <w:r w:rsidR="00534965">
          <w:rPr>
            <w:rFonts w:ascii="Verdana" w:hAnsi="Verdana"/>
            <w:b/>
            <w:bCs/>
            <w:i/>
            <w:noProof/>
            <w:sz w:val="16"/>
            <w:szCs w:val="16"/>
          </w:rPr>
          <w:t>1</w:t>
        </w:r>
        <w:r w:rsidRPr="00494B9C">
          <w:rPr>
            <w:rFonts w:ascii="Verdana" w:hAnsi="Verdana"/>
            <w:b/>
            <w:bCs/>
            <w:i/>
            <w:sz w:val="16"/>
            <w:szCs w:val="16"/>
          </w:rPr>
          <w:fldChar w:fldCharType="end"/>
        </w:r>
        <w:r w:rsidRPr="00494B9C">
          <w:rPr>
            <w:rFonts w:ascii="Verdana" w:hAnsi="Verdana"/>
            <w:i/>
            <w:sz w:val="16"/>
            <w:szCs w:val="16"/>
          </w:rPr>
          <w:t xml:space="preserve"> sur </w:t>
        </w:r>
        <w:r w:rsidRPr="00494B9C">
          <w:rPr>
            <w:rFonts w:ascii="Verdana" w:hAnsi="Verdana"/>
            <w:b/>
            <w:bCs/>
            <w:i/>
            <w:sz w:val="16"/>
            <w:szCs w:val="16"/>
          </w:rPr>
          <w:fldChar w:fldCharType="begin"/>
        </w:r>
        <w:r w:rsidRPr="00494B9C">
          <w:rPr>
            <w:rFonts w:ascii="Verdana" w:hAnsi="Verdana"/>
            <w:b/>
            <w:bCs/>
            <w:i/>
            <w:sz w:val="16"/>
            <w:szCs w:val="16"/>
          </w:rPr>
          <w:instrText>NUMPAGES</w:instrText>
        </w:r>
        <w:r w:rsidRPr="00494B9C">
          <w:rPr>
            <w:rFonts w:ascii="Verdana" w:hAnsi="Verdana"/>
            <w:b/>
            <w:bCs/>
            <w:i/>
            <w:sz w:val="16"/>
            <w:szCs w:val="16"/>
          </w:rPr>
          <w:fldChar w:fldCharType="separate"/>
        </w:r>
        <w:r w:rsidR="00534965">
          <w:rPr>
            <w:rFonts w:ascii="Verdana" w:hAnsi="Verdana"/>
            <w:b/>
            <w:bCs/>
            <w:i/>
            <w:noProof/>
            <w:sz w:val="16"/>
            <w:szCs w:val="16"/>
          </w:rPr>
          <w:t>5</w:t>
        </w:r>
        <w:r w:rsidRPr="00494B9C">
          <w:rPr>
            <w:rFonts w:ascii="Verdana" w:hAnsi="Verdana"/>
            <w:b/>
            <w:bCs/>
            <w:i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2EA836" w14:textId="65852703" w:rsidR="008439C2" w:rsidRPr="00494B9C" w:rsidRDefault="008439C2" w:rsidP="008439C2">
    <w:pPr>
      <w:widowControl w:val="0"/>
      <w:spacing w:after="0" w:line="240" w:lineRule="auto"/>
      <w:ind w:left="-142" w:right="-143"/>
      <w:jc w:val="both"/>
      <w:rPr>
        <w:rFonts w:ascii="Verdana" w:hAnsi="Verdana"/>
        <w:i/>
        <w:sz w:val="16"/>
      </w:rPr>
    </w:pPr>
    <w:r w:rsidRPr="00494B9C">
      <w:rPr>
        <w:rFonts w:ascii="Verdana" w:hAnsi="Verdana" w:cs="Calibri"/>
        <w:i/>
        <w:sz w:val="16"/>
        <w:szCs w:val="16"/>
      </w:rPr>
      <w:t xml:space="preserve">Gestion des soins en EMS / Fiches techniques : </w:t>
    </w:r>
    <w:hyperlink r:id="rId1" w:history="1">
      <w:r w:rsidRPr="009C352C">
        <w:rPr>
          <w:rFonts w:ascii="Verdana" w:hAnsi="Verdana"/>
          <w:i/>
          <w:color w:val="0563C1"/>
          <w:sz w:val="16"/>
          <w:u w:val="single"/>
        </w:rPr>
        <w:t>http://www.cpias.fr/EMS/referentiel/fiches_cpias.html</w:t>
      </w:r>
    </w:hyperlink>
    <w:r w:rsidRPr="009C352C">
      <w:rPr>
        <w:rFonts w:ascii="Verdana" w:hAnsi="Verdana"/>
        <w:i/>
        <w:color w:val="0563C1"/>
        <w:sz w:val="16"/>
        <w:u w:val="single"/>
      </w:rPr>
      <w:t xml:space="preserve"> </w:t>
    </w:r>
    <w:r w:rsidRPr="00494B9C">
      <w:rPr>
        <w:rFonts w:ascii="Verdana" w:hAnsi="Verdana"/>
        <w:i/>
        <w:color w:val="0563C1"/>
        <w:sz w:val="14"/>
      </w:rPr>
      <w:t xml:space="preserve">  </w:t>
    </w:r>
    <w:r>
      <w:rPr>
        <w:rFonts w:ascii="Verdana" w:hAnsi="Verdana"/>
        <w:i/>
        <w:color w:val="0563C1"/>
        <w:sz w:val="14"/>
      </w:rPr>
      <w:t xml:space="preserve">    </w:t>
    </w:r>
    <w:r w:rsidRPr="00494B9C">
      <w:rPr>
        <w:rFonts w:ascii="Verdana" w:hAnsi="Verdana"/>
        <w:i/>
        <w:color w:val="0563C1"/>
        <w:sz w:val="16"/>
      </w:rPr>
      <w:t xml:space="preserve"> [</w:t>
    </w:r>
    <w:r w:rsidR="007A5EA7">
      <w:rPr>
        <w:rFonts w:ascii="Verdana" w:hAnsi="Verdana"/>
        <w:i/>
        <w:color w:val="0563C1"/>
        <w:sz w:val="16"/>
      </w:rPr>
      <w:t>Janvier 2022</w:t>
    </w:r>
    <w:r w:rsidRPr="00494B9C">
      <w:rPr>
        <w:rFonts w:ascii="Verdana" w:hAnsi="Verdana"/>
        <w:i/>
        <w:color w:val="0563C1"/>
        <w:sz w:val="16"/>
      </w:rPr>
      <w:t>]</w:t>
    </w:r>
  </w:p>
  <w:p w14:paraId="3690F2B9" w14:textId="07F7E9A6" w:rsidR="008439C2" w:rsidRDefault="008439C2" w:rsidP="008439C2">
    <w:pPr>
      <w:pStyle w:val="Pieddepage"/>
      <w:ind w:left="-142"/>
    </w:pPr>
    <w:r w:rsidRPr="00494B9C">
      <w:rPr>
        <w:rFonts w:ascii="Verdana" w:hAnsi="Verdana" w:cs="Calibri"/>
        <w:i/>
        <w:sz w:val="16"/>
        <w:szCs w:val="16"/>
      </w:rPr>
      <w:t xml:space="preserve">Rédacteurs / Relecteurs : </w:t>
    </w:r>
    <w:hyperlink r:id="rId2" w:history="1">
      <w:r w:rsidRPr="00494B9C">
        <w:rPr>
          <w:rFonts w:ascii="Verdana" w:hAnsi="Verdana"/>
          <w:i/>
          <w:color w:val="0563C1"/>
          <w:sz w:val="16"/>
          <w:u w:val="single"/>
        </w:rPr>
        <w:t>http://www.cpias.fr/EMS/referentiel/fiches_cpias_auteurs.html</w:t>
      </w:r>
    </w:hyperlink>
    <w:r>
      <w:rPr>
        <w:rFonts w:ascii="Verdana" w:hAnsi="Verdana"/>
        <w:i/>
        <w:color w:val="0563C1"/>
        <w:sz w:val="16"/>
      </w:rPr>
      <w:t xml:space="preserve">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37936F" w14:textId="77777777" w:rsidR="00ED40F8" w:rsidRDefault="00ED40F8" w:rsidP="00630297">
      <w:pPr>
        <w:spacing w:after="0" w:line="240" w:lineRule="auto"/>
      </w:pPr>
      <w:r>
        <w:separator/>
      </w:r>
    </w:p>
  </w:footnote>
  <w:footnote w:type="continuationSeparator" w:id="0">
    <w:p w14:paraId="610D4E71" w14:textId="77777777" w:rsidR="00ED40F8" w:rsidRDefault="00ED40F8" w:rsidP="006302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FA1396" w14:textId="1025ACC8" w:rsidR="00630297" w:rsidRDefault="00630297" w:rsidP="00C71D9D">
    <w:pPr>
      <w:pStyle w:val="En-tte"/>
      <w:ind w:left="-142"/>
    </w:pPr>
    <w:r w:rsidRPr="002E060A">
      <w:rPr>
        <w:noProof/>
        <w:lang w:eastAsia="fr-FR"/>
      </w:rPr>
      <w:drawing>
        <wp:inline distT="0" distB="0" distL="0" distR="0" wp14:anchorId="1062304D" wp14:editId="21E3C3EE">
          <wp:extent cx="2257425" cy="676275"/>
          <wp:effectExtent l="0" t="0" r="9525" b="9525"/>
          <wp:docPr id="15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4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16FB11" w14:textId="340503BC" w:rsidR="008439C2" w:rsidRDefault="008439C2" w:rsidP="008439C2">
    <w:pPr>
      <w:pStyle w:val="En-tte"/>
      <w:ind w:left="-142"/>
    </w:pPr>
    <w:r w:rsidRPr="002E060A">
      <w:rPr>
        <w:noProof/>
        <w:lang w:eastAsia="fr-FR"/>
      </w:rPr>
      <w:drawing>
        <wp:inline distT="0" distB="0" distL="0" distR="0" wp14:anchorId="3F6D162B" wp14:editId="56F8456A">
          <wp:extent cx="2257425" cy="676275"/>
          <wp:effectExtent l="0" t="0" r="9525" b="9525"/>
          <wp:docPr id="17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4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C1307"/>
    <w:multiLevelType w:val="hybridMultilevel"/>
    <w:tmpl w:val="1550256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96B1B"/>
    <w:multiLevelType w:val="hybridMultilevel"/>
    <w:tmpl w:val="83FAA222"/>
    <w:lvl w:ilvl="0" w:tplc="040C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D5F2140"/>
    <w:multiLevelType w:val="hybridMultilevel"/>
    <w:tmpl w:val="B5A2BBB6"/>
    <w:lvl w:ilvl="0" w:tplc="D1E2410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color w:val="00ACA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AE5E18"/>
    <w:multiLevelType w:val="hybridMultilevel"/>
    <w:tmpl w:val="E77E7A4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206E4D60"/>
    <w:multiLevelType w:val="hybridMultilevel"/>
    <w:tmpl w:val="CAFA574C"/>
    <w:lvl w:ilvl="0" w:tplc="9A5AF33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5346332"/>
    <w:multiLevelType w:val="hybridMultilevel"/>
    <w:tmpl w:val="669CC422"/>
    <w:lvl w:ilvl="0" w:tplc="0A32598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D9777E"/>
    <w:multiLevelType w:val="hybridMultilevel"/>
    <w:tmpl w:val="D6A0348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2C1481"/>
    <w:multiLevelType w:val="hybridMultilevel"/>
    <w:tmpl w:val="706EC8C6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A367431"/>
    <w:multiLevelType w:val="hybridMultilevel"/>
    <w:tmpl w:val="A8741D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0965DE"/>
    <w:multiLevelType w:val="hybridMultilevel"/>
    <w:tmpl w:val="8856B356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0"/>
  </w:num>
  <w:num w:numId="8">
    <w:abstractNumId w:val="6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141"/>
    <w:rsid w:val="00000A3C"/>
    <w:rsid w:val="00000B05"/>
    <w:rsid w:val="000224E9"/>
    <w:rsid w:val="00027ACD"/>
    <w:rsid w:val="00097F86"/>
    <w:rsid w:val="000A1804"/>
    <w:rsid w:val="000C00F0"/>
    <w:rsid w:val="0018237F"/>
    <w:rsid w:val="001A251A"/>
    <w:rsid w:val="001D1C85"/>
    <w:rsid w:val="001F68E3"/>
    <w:rsid w:val="00210961"/>
    <w:rsid w:val="0022404F"/>
    <w:rsid w:val="00232141"/>
    <w:rsid w:val="00243646"/>
    <w:rsid w:val="002814FB"/>
    <w:rsid w:val="002F3217"/>
    <w:rsid w:val="003B1544"/>
    <w:rsid w:val="003B5C94"/>
    <w:rsid w:val="003F6E47"/>
    <w:rsid w:val="0045307D"/>
    <w:rsid w:val="004557B1"/>
    <w:rsid w:val="004D11E8"/>
    <w:rsid w:val="00514FB1"/>
    <w:rsid w:val="005301E1"/>
    <w:rsid w:val="00533DAD"/>
    <w:rsid w:val="00534965"/>
    <w:rsid w:val="00564CD9"/>
    <w:rsid w:val="00580A28"/>
    <w:rsid w:val="005A5AD3"/>
    <w:rsid w:val="005B7753"/>
    <w:rsid w:val="005E59C4"/>
    <w:rsid w:val="00616F7D"/>
    <w:rsid w:val="00630297"/>
    <w:rsid w:val="00630794"/>
    <w:rsid w:val="00644546"/>
    <w:rsid w:val="00675750"/>
    <w:rsid w:val="006B60CC"/>
    <w:rsid w:val="006E5E24"/>
    <w:rsid w:val="0073283C"/>
    <w:rsid w:val="00740A18"/>
    <w:rsid w:val="00770240"/>
    <w:rsid w:val="007850E6"/>
    <w:rsid w:val="007922B3"/>
    <w:rsid w:val="007922C7"/>
    <w:rsid w:val="007A5EA7"/>
    <w:rsid w:val="007B1796"/>
    <w:rsid w:val="00824AAD"/>
    <w:rsid w:val="00827FDF"/>
    <w:rsid w:val="00835E66"/>
    <w:rsid w:val="008439C2"/>
    <w:rsid w:val="008C59C0"/>
    <w:rsid w:val="008F40B7"/>
    <w:rsid w:val="00905033"/>
    <w:rsid w:val="00965493"/>
    <w:rsid w:val="009732C7"/>
    <w:rsid w:val="0098173F"/>
    <w:rsid w:val="00985DEB"/>
    <w:rsid w:val="009B4B38"/>
    <w:rsid w:val="009C352C"/>
    <w:rsid w:val="009C48F6"/>
    <w:rsid w:val="00A014B1"/>
    <w:rsid w:val="00A26381"/>
    <w:rsid w:val="00A96172"/>
    <w:rsid w:val="00AD442B"/>
    <w:rsid w:val="00AD4A25"/>
    <w:rsid w:val="00AE2C5D"/>
    <w:rsid w:val="00B055CA"/>
    <w:rsid w:val="00BD45E2"/>
    <w:rsid w:val="00C16E0D"/>
    <w:rsid w:val="00C71D9D"/>
    <w:rsid w:val="00C92B5D"/>
    <w:rsid w:val="00C94B44"/>
    <w:rsid w:val="00CB16E3"/>
    <w:rsid w:val="00CD7EE0"/>
    <w:rsid w:val="00CF6909"/>
    <w:rsid w:val="00D03806"/>
    <w:rsid w:val="00D217F4"/>
    <w:rsid w:val="00D24710"/>
    <w:rsid w:val="00D75CA4"/>
    <w:rsid w:val="00D85467"/>
    <w:rsid w:val="00D863B0"/>
    <w:rsid w:val="00DD03F8"/>
    <w:rsid w:val="00E36D4A"/>
    <w:rsid w:val="00E54CEA"/>
    <w:rsid w:val="00E81686"/>
    <w:rsid w:val="00EB7C45"/>
    <w:rsid w:val="00ED40F8"/>
    <w:rsid w:val="00EE3593"/>
    <w:rsid w:val="00F01E72"/>
    <w:rsid w:val="00F33F8E"/>
    <w:rsid w:val="00F52395"/>
    <w:rsid w:val="00F721BE"/>
    <w:rsid w:val="00FA134D"/>
    <w:rsid w:val="00FB25C8"/>
    <w:rsid w:val="00FC129D"/>
    <w:rsid w:val="00FD4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13700FE"/>
  <w15:chartTrackingRefBased/>
  <w15:docId w15:val="{74B64EF5-DD89-4714-BB5A-85F3D0884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814F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B7C45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E2C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E2C5D"/>
    <w:rPr>
      <w:rFonts w:ascii="Segoe UI" w:hAnsi="Segoe UI" w:cs="Segoe UI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000A3C"/>
    <w:rPr>
      <w:color w:val="954F72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D217F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217F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217F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217F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217F4"/>
    <w:rPr>
      <w:b/>
      <w:bCs/>
      <w:sz w:val="20"/>
      <w:szCs w:val="20"/>
    </w:rPr>
  </w:style>
  <w:style w:type="table" w:styleId="Grilledutableau">
    <w:name w:val="Table Grid"/>
    <w:basedOn w:val="TableauNormal"/>
    <w:uiPriority w:val="39"/>
    <w:rsid w:val="007B1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CD7EE0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6302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30297"/>
  </w:style>
  <w:style w:type="paragraph" w:styleId="Pieddepage">
    <w:name w:val="footer"/>
    <w:basedOn w:val="Normal"/>
    <w:link w:val="PieddepageCar"/>
    <w:uiPriority w:val="99"/>
    <w:unhideWhenUsed/>
    <w:rsid w:val="006302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30297"/>
  </w:style>
  <w:style w:type="paragraph" w:styleId="Titre">
    <w:name w:val="Title"/>
    <w:basedOn w:val="Normal"/>
    <w:next w:val="Normal"/>
    <w:link w:val="TitreCar"/>
    <w:uiPriority w:val="10"/>
    <w:qFormat/>
    <w:rsid w:val="0063029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3029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0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ho.int/gpsc/5may/tools/training_education/slcyh_usage_des_gants_fr.pdf" TargetMode="External"/><Relationship Id="rId13" Type="http://schemas.openxmlformats.org/officeDocument/2006/relationships/hyperlink" Target="https://www.esst-inrs.fr/3rb/ressources/documents_seminaires/seminaire_2014/ressources_3rb_2014/2_ed118_gants.pdf" TargetMode="External"/><Relationship Id="rId18" Type="http://schemas.openxmlformats.org/officeDocument/2006/relationships/header" Target="header2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4.png"/><Relationship Id="rId7" Type="http://schemas.openxmlformats.org/officeDocument/2006/relationships/image" Target="media/image1.png"/><Relationship Id="rId12" Type="http://schemas.openxmlformats.org/officeDocument/2006/relationships/hyperlink" Target="https://www.inrs.fr/media.html?refINRS=ED%206168" TargetMode="External"/><Relationship Id="rId17" Type="http://schemas.openxmlformats.org/officeDocument/2006/relationships/footer" Target="footer1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image" Target="media/image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f2h.net/wp-content/uploads/2017/06/HY_XXV_PS_versionSF2H.pdf" TargetMode="External"/><Relationship Id="rId24" Type="http://schemas.openxmlformats.org/officeDocument/2006/relationships/hyperlink" Target="https://www.cpias-nouvelle-aquitaine.fr/wp-content/uploads/2017/11/entretien-locaux-nov-2017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eres.org/materiels/" TargetMode="External"/><Relationship Id="rId23" Type="http://schemas.openxmlformats.org/officeDocument/2006/relationships/image" Target="media/image6.png"/><Relationship Id="rId10" Type="http://schemas.openxmlformats.org/officeDocument/2006/relationships/hyperlink" Target="https://www.inrs.fr/media.html?refINRS=ED%20145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www.sf2h.net/avis-relatif-a-lutilisation-des-gants-medicaux-par-les-professionnels-de-sante-dans-les-etablissements-de-sante-et-medico-sociaux-dans-le-cadre-de-la-pandemie-de-covid-19" TargetMode="External"/><Relationship Id="rId14" Type="http://schemas.openxmlformats.org/officeDocument/2006/relationships/hyperlink" Target="https://www.sf2h.net/publications/hygiene-des-mains" TargetMode="External"/><Relationship Id="rId22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pias.fr/EMS/referentiel/fiches_cpias_auteurs.html" TargetMode="External"/><Relationship Id="rId1" Type="http://schemas.openxmlformats.org/officeDocument/2006/relationships/hyperlink" Target="http://www.cpias.fr/EMS/referentiel/fiches_cpias.htm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pias.fr/EMS/referentiel/fiches_cpias_auteurs.html" TargetMode="External"/><Relationship Id="rId1" Type="http://schemas.openxmlformats.org/officeDocument/2006/relationships/hyperlink" Target="http://www.cpias.fr/EMS/referentiel/fiches_cpia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973</Words>
  <Characters>5357</Characters>
  <Application>Microsoft Office Word</Application>
  <DocSecurity>4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CHU-NANTES</Company>
  <LinksUpToDate>false</LinksUpToDate>
  <CharactersWithSpaces>6318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BLANCKAERT Karine</dc:creator>
  <cp:keywords/>
  <dc:description/>
  <cp:lastModifiedBy>SANLAVILLE, Nathalie</cp:lastModifiedBy>
  <cp:revision>2</cp:revision>
  <cp:lastPrinted>2021-05-27T10:05:00Z</cp:lastPrinted>
  <dcterms:created xsi:type="dcterms:W3CDTF">2022-04-21T11:44:00Z</dcterms:created>
  <dcterms:modified xsi:type="dcterms:W3CDTF">2022-04-21T11:44:00Z</dcterms:modified>
</cp:coreProperties>
</file>